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E85EFC" w14:textId="77777777" w:rsidR="00324588" w:rsidRDefault="00324588" w:rsidP="00324588">
      <w:pPr>
        <w:rPr>
          <w:rFonts w:ascii="Arial" w:hAnsi="Arial" w:cs="Arial"/>
          <w:sz w:val="20"/>
          <w:szCs w:val="20"/>
        </w:rPr>
      </w:pPr>
      <w:bookmarkStart w:id="0" w:name="_GoBack"/>
      <w:bookmarkEnd w:id="0"/>
    </w:p>
    <w:p w14:paraId="2290B334" w14:textId="77777777" w:rsidR="00324588" w:rsidRPr="00324588" w:rsidRDefault="00324588" w:rsidP="00324588">
      <w:pPr>
        <w:rPr>
          <w:rFonts w:ascii="Arial" w:hAnsi="Arial" w:cs="Arial"/>
          <w:sz w:val="20"/>
          <w:szCs w:val="20"/>
        </w:rPr>
      </w:pPr>
      <w:r w:rsidRPr="00324588">
        <w:rPr>
          <w:rFonts w:ascii="Arial" w:hAnsi="Arial" w:cs="Arial"/>
          <w:sz w:val="20"/>
          <w:szCs w:val="20"/>
        </w:rPr>
        <w:t>Contacts:</w:t>
      </w:r>
    </w:p>
    <w:p w14:paraId="24379A93" w14:textId="77777777" w:rsidR="00914CA4" w:rsidRPr="00124B0C" w:rsidRDefault="00914CA4" w:rsidP="00914CA4">
      <w:pPr>
        <w:pStyle w:val="Textkrper"/>
        <w:tabs>
          <w:tab w:val="left" w:pos="5760"/>
          <w:tab w:val="left" w:pos="7381"/>
        </w:tabs>
        <w:ind w:left="0" w:firstLine="0"/>
        <w:jc w:val="both"/>
        <w:rPr>
          <w:rFonts w:cs="Arial"/>
          <w:b/>
          <w:spacing w:val="-1"/>
          <w:sz w:val="20"/>
          <w:szCs w:val="20"/>
        </w:rPr>
      </w:pPr>
      <w:r w:rsidRPr="00124B0C">
        <w:rPr>
          <w:rFonts w:cs="Arial"/>
          <w:b/>
          <w:spacing w:val="-1"/>
          <w:sz w:val="20"/>
          <w:szCs w:val="20"/>
        </w:rPr>
        <w:t>Media</w:t>
      </w:r>
      <w:r w:rsidRPr="00124B0C">
        <w:rPr>
          <w:rFonts w:cs="Arial"/>
          <w:b/>
          <w:spacing w:val="-1"/>
          <w:sz w:val="20"/>
          <w:szCs w:val="20"/>
        </w:rPr>
        <w:tab/>
        <w:t>Investor Relations</w:t>
      </w:r>
    </w:p>
    <w:p w14:paraId="0431B43A" w14:textId="77777777" w:rsidR="00914CA4" w:rsidRPr="00124B0C" w:rsidRDefault="00914CA4" w:rsidP="00914CA4">
      <w:pPr>
        <w:pStyle w:val="Textkrper"/>
        <w:tabs>
          <w:tab w:val="left" w:pos="5760"/>
          <w:tab w:val="left" w:pos="7381"/>
        </w:tabs>
        <w:ind w:left="0" w:firstLine="0"/>
        <w:jc w:val="both"/>
        <w:rPr>
          <w:rFonts w:cs="Arial"/>
          <w:sz w:val="20"/>
          <w:szCs w:val="20"/>
        </w:rPr>
      </w:pPr>
      <w:r w:rsidRPr="00124B0C">
        <w:rPr>
          <w:rFonts w:cs="Arial"/>
          <w:spacing w:val="-1"/>
          <w:sz w:val="20"/>
          <w:szCs w:val="20"/>
        </w:rPr>
        <w:t>Trent Perrotto</w:t>
      </w:r>
      <w:r w:rsidRPr="00124B0C">
        <w:rPr>
          <w:rFonts w:cs="Arial"/>
          <w:spacing w:val="-1"/>
          <w:sz w:val="20"/>
          <w:szCs w:val="20"/>
        </w:rPr>
        <w:tab/>
        <w:t>Mark</w:t>
      </w:r>
      <w:r w:rsidRPr="00124B0C">
        <w:rPr>
          <w:rFonts w:cs="Arial"/>
          <w:spacing w:val="3"/>
          <w:sz w:val="20"/>
          <w:szCs w:val="20"/>
        </w:rPr>
        <w:t xml:space="preserve"> </w:t>
      </w:r>
      <w:r w:rsidRPr="00124B0C">
        <w:rPr>
          <w:rFonts w:cs="Arial"/>
          <w:spacing w:val="-1"/>
          <w:sz w:val="20"/>
          <w:szCs w:val="20"/>
        </w:rPr>
        <w:t>Macaluso</w:t>
      </w:r>
    </w:p>
    <w:p w14:paraId="01DBB8BE" w14:textId="77777777" w:rsidR="00914CA4" w:rsidRPr="00124B0C" w:rsidRDefault="00914CA4" w:rsidP="00914CA4">
      <w:pPr>
        <w:pStyle w:val="Textkrper"/>
        <w:tabs>
          <w:tab w:val="left" w:pos="5760"/>
          <w:tab w:val="left" w:pos="7381"/>
        </w:tabs>
        <w:ind w:left="0" w:firstLine="0"/>
        <w:jc w:val="both"/>
        <w:rPr>
          <w:rFonts w:cs="Arial"/>
          <w:sz w:val="20"/>
          <w:szCs w:val="20"/>
        </w:rPr>
      </w:pPr>
      <w:r w:rsidRPr="00124B0C">
        <w:rPr>
          <w:rFonts w:cs="Arial"/>
          <w:spacing w:val="-1"/>
          <w:sz w:val="20"/>
          <w:szCs w:val="20"/>
        </w:rPr>
        <w:t>(727) 539-4544</w:t>
      </w:r>
      <w:r w:rsidRPr="00124B0C">
        <w:rPr>
          <w:rFonts w:cs="Arial"/>
          <w:spacing w:val="-1"/>
          <w:sz w:val="20"/>
          <w:szCs w:val="20"/>
        </w:rPr>
        <w:tab/>
        <w:t>(973) 455-2222</w:t>
      </w:r>
    </w:p>
    <w:p w14:paraId="654AEFD1" w14:textId="77777777" w:rsidR="00914CA4" w:rsidRPr="00124B0C" w:rsidRDefault="001E7569" w:rsidP="00914CA4">
      <w:pPr>
        <w:pStyle w:val="Textkrper"/>
        <w:tabs>
          <w:tab w:val="left" w:pos="5760"/>
          <w:tab w:val="left" w:pos="7381"/>
        </w:tabs>
        <w:ind w:left="0" w:firstLine="0"/>
        <w:jc w:val="both"/>
        <w:rPr>
          <w:rFonts w:cs="Arial"/>
          <w:sz w:val="20"/>
          <w:szCs w:val="20"/>
        </w:rPr>
      </w:pPr>
      <w:hyperlink r:id="rId9" w:history="1">
        <w:r w:rsidR="00914CA4" w:rsidRPr="00124B0C">
          <w:rPr>
            <w:color w:val="0000FF"/>
            <w:spacing w:val="-1"/>
            <w:sz w:val="20"/>
            <w:szCs w:val="20"/>
            <w:u w:val="single" w:color="0000FF"/>
          </w:rPr>
          <w:t>trent.perrotto</w:t>
        </w:r>
        <w:r w:rsidR="00914CA4" w:rsidRPr="00124B0C">
          <w:rPr>
            <w:color w:val="0000FF"/>
            <w:sz w:val="20"/>
            <w:szCs w:val="20"/>
            <w:u w:val="single"/>
          </w:rPr>
          <w:t>@honeywell.com</w:t>
        </w:r>
      </w:hyperlink>
      <w:r w:rsidR="00914CA4" w:rsidRPr="00124B0C">
        <w:rPr>
          <w:rFonts w:cs="Arial"/>
          <w:color w:val="0000FF"/>
          <w:spacing w:val="-1"/>
          <w:sz w:val="20"/>
          <w:szCs w:val="20"/>
        </w:rPr>
        <w:tab/>
      </w:r>
      <w:hyperlink r:id="rId10">
        <w:r w:rsidR="00914CA4" w:rsidRPr="00124B0C">
          <w:rPr>
            <w:rFonts w:cs="Arial"/>
            <w:color w:val="0000FF"/>
            <w:spacing w:val="-1"/>
            <w:sz w:val="20"/>
            <w:szCs w:val="20"/>
            <w:u w:val="single" w:color="0000FF"/>
          </w:rPr>
          <w:t>mark.macaluso@honeywell.com</w:t>
        </w:r>
      </w:hyperlink>
    </w:p>
    <w:p w14:paraId="06DF17DF" w14:textId="77777777" w:rsidR="00914CA4" w:rsidRPr="00124B0C" w:rsidRDefault="00914CA4" w:rsidP="00914CA4">
      <w:pPr>
        <w:tabs>
          <w:tab w:val="left" w:pos="5760"/>
        </w:tabs>
        <w:spacing w:line="240" w:lineRule="auto"/>
        <w:rPr>
          <w:rFonts w:ascii="Arial" w:eastAsia="Arial" w:hAnsi="Arial" w:cs="Arial"/>
          <w:sz w:val="20"/>
          <w:szCs w:val="20"/>
        </w:rPr>
      </w:pPr>
    </w:p>
    <w:p w14:paraId="37A3828E" w14:textId="77777777" w:rsidR="00A43CF0" w:rsidRPr="00124B0C" w:rsidRDefault="00A43CF0" w:rsidP="00A43CF0">
      <w:pPr>
        <w:spacing w:after="0" w:line="240" w:lineRule="auto"/>
        <w:jc w:val="center"/>
        <w:rPr>
          <w:rFonts w:ascii="Arial" w:hAnsi="Arial" w:cs="Arial"/>
          <w:b/>
          <w:spacing w:val="-3"/>
          <w:sz w:val="24"/>
          <w:szCs w:val="24"/>
        </w:rPr>
      </w:pPr>
      <w:r w:rsidRPr="00124B0C">
        <w:rPr>
          <w:rFonts w:ascii="Arial" w:hAnsi="Arial" w:cs="Arial"/>
          <w:b/>
          <w:spacing w:val="-1"/>
          <w:sz w:val="24"/>
          <w:szCs w:val="24"/>
        </w:rPr>
        <w:t>HONEYWELL</w:t>
      </w:r>
      <w:r w:rsidRPr="00124B0C">
        <w:rPr>
          <w:rFonts w:ascii="Arial" w:hAnsi="Arial" w:cs="Arial"/>
          <w:b/>
          <w:spacing w:val="2"/>
          <w:sz w:val="24"/>
          <w:szCs w:val="24"/>
        </w:rPr>
        <w:t xml:space="preserve"> </w:t>
      </w:r>
      <w:r w:rsidRPr="00124B0C">
        <w:rPr>
          <w:rFonts w:ascii="Arial" w:hAnsi="Arial" w:cs="Arial"/>
          <w:b/>
          <w:spacing w:val="-2"/>
          <w:sz w:val="24"/>
          <w:szCs w:val="24"/>
        </w:rPr>
        <w:t>ACQUIRES</w:t>
      </w:r>
      <w:r w:rsidRPr="00124B0C">
        <w:rPr>
          <w:rFonts w:ascii="Arial" w:hAnsi="Arial" w:cs="Arial"/>
          <w:b/>
          <w:sz w:val="24"/>
          <w:szCs w:val="24"/>
        </w:rPr>
        <w:t xml:space="preserve"> SCAME SISTEMI, S.R.L.</w:t>
      </w:r>
      <w:r w:rsidRPr="00124B0C">
        <w:rPr>
          <w:rFonts w:ascii="Arial" w:hAnsi="Arial" w:cs="Arial"/>
          <w:b/>
          <w:spacing w:val="-1"/>
          <w:sz w:val="24"/>
          <w:szCs w:val="24"/>
        </w:rPr>
        <w:t>,</w:t>
      </w:r>
      <w:r w:rsidRPr="00124B0C">
        <w:rPr>
          <w:rFonts w:ascii="Arial" w:hAnsi="Arial" w:cs="Arial"/>
          <w:b/>
          <w:spacing w:val="4"/>
          <w:sz w:val="24"/>
          <w:szCs w:val="24"/>
        </w:rPr>
        <w:t xml:space="preserve"> </w:t>
      </w:r>
      <w:r w:rsidRPr="00124B0C">
        <w:rPr>
          <w:rFonts w:ascii="Arial" w:hAnsi="Arial" w:cs="Arial"/>
          <w:b/>
          <w:spacing w:val="-8"/>
          <w:sz w:val="24"/>
          <w:szCs w:val="24"/>
        </w:rPr>
        <w:t xml:space="preserve">LEADING </w:t>
      </w:r>
      <w:r w:rsidRPr="00124B0C">
        <w:rPr>
          <w:rFonts w:ascii="Arial" w:hAnsi="Arial" w:cs="Arial"/>
          <w:b/>
          <w:spacing w:val="-1"/>
          <w:sz w:val="24"/>
          <w:szCs w:val="24"/>
        </w:rPr>
        <w:t xml:space="preserve">PROVIDER </w:t>
      </w:r>
      <w:r w:rsidRPr="00124B0C">
        <w:rPr>
          <w:rFonts w:ascii="Arial" w:hAnsi="Arial" w:cs="Arial"/>
          <w:b/>
          <w:sz w:val="24"/>
          <w:szCs w:val="24"/>
        </w:rPr>
        <w:t>OF</w:t>
      </w:r>
      <w:r w:rsidRPr="00124B0C">
        <w:rPr>
          <w:rFonts w:ascii="Arial" w:hAnsi="Arial" w:cs="Arial"/>
          <w:b/>
          <w:spacing w:val="-3"/>
          <w:sz w:val="24"/>
          <w:szCs w:val="24"/>
        </w:rPr>
        <w:t xml:space="preserve"> FIRE AND GAS SAFETY SYSTEMS</w:t>
      </w:r>
    </w:p>
    <w:p w14:paraId="16D45270" w14:textId="77777777" w:rsidR="00A43CF0" w:rsidRPr="00124B0C" w:rsidRDefault="00A43CF0" w:rsidP="00A43CF0">
      <w:pPr>
        <w:spacing w:after="0" w:line="240" w:lineRule="auto"/>
        <w:jc w:val="center"/>
        <w:rPr>
          <w:rFonts w:ascii="Arial" w:eastAsia="Arial" w:hAnsi="Arial" w:cs="Arial"/>
          <w:sz w:val="20"/>
          <w:szCs w:val="20"/>
        </w:rPr>
      </w:pPr>
    </w:p>
    <w:p w14:paraId="6A6B45C9" w14:textId="77777777" w:rsidR="00834538" w:rsidRPr="008840AC" w:rsidRDefault="00834538" w:rsidP="006E5654">
      <w:pPr>
        <w:pStyle w:val="berschrift1"/>
        <w:widowControl w:val="0"/>
        <w:numPr>
          <w:ilvl w:val="0"/>
          <w:numId w:val="16"/>
        </w:numPr>
        <w:spacing w:before="0" w:after="200" w:line="360" w:lineRule="auto"/>
        <w:contextualSpacing/>
        <w:rPr>
          <w:rFonts w:ascii="Arial" w:hAnsi="Arial" w:cs="Arial"/>
          <w:i/>
          <w:spacing w:val="-1"/>
          <w:sz w:val="20"/>
          <w:szCs w:val="20"/>
        </w:rPr>
      </w:pPr>
      <w:r w:rsidRPr="008840AC">
        <w:rPr>
          <w:rFonts w:ascii="Arial" w:hAnsi="Arial" w:cs="Arial"/>
          <w:i/>
          <w:spacing w:val="-1"/>
          <w:sz w:val="20"/>
          <w:szCs w:val="20"/>
        </w:rPr>
        <w:t xml:space="preserve">Complements Honeywell’s integrated </w:t>
      </w:r>
      <w:r w:rsidR="003D5886" w:rsidRPr="008840AC">
        <w:rPr>
          <w:rFonts w:ascii="Arial" w:hAnsi="Arial" w:cs="Arial"/>
          <w:i/>
          <w:spacing w:val="-1"/>
          <w:sz w:val="20"/>
          <w:szCs w:val="20"/>
        </w:rPr>
        <w:t xml:space="preserve">Connected Building </w:t>
      </w:r>
      <w:r w:rsidRPr="008840AC">
        <w:rPr>
          <w:rFonts w:ascii="Arial" w:hAnsi="Arial" w:cs="Arial"/>
          <w:i/>
          <w:spacing w:val="-1"/>
          <w:sz w:val="20"/>
          <w:szCs w:val="20"/>
        </w:rPr>
        <w:t>solutions for fire and gas safety,</w:t>
      </w:r>
      <w:r w:rsidR="003D5886" w:rsidRPr="008840AC">
        <w:rPr>
          <w:rFonts w:ascii="Arial" w:hAnsi="Arial" w:cs="Arial"/>
          <w:i/>
          <w:spacing w:val="-1"/>
          <w:sz w:val="20"/>
          <w:szCs w:val="20"/>
        </w:rPr>
        <w:t xml:space="preserve"> which provide real-time access to critical information, alerts and building controls</w:t>
      </w:r>
    </w:p>
    <w:p w14:paraId="1AD19466" w14:textId="77777777" w:rsidR="00834538" w:rsidRPr="008840AC" w:rsidRDefault="00834538" w:rsidP="006E5654">
      <w:pPr>
        <w:pStyle w:val="berschrift1"/>
        <w:widowControl w:val="0"/>
        <w:numPr>
          <w:ilvl w:val="0"/>
          <w:numId w:val="16"/>
        </w:numPr>
        <w:spacing w:before="0" w:after="200" w:line="360" w:lineRule="auto"/>
        <w:contextualSpacing/>
        <w:rPr>
          <w:rFonts w:ascii="Arial" w:hAnsi="Arial" w:cs="Arial"/>
          <w:i/>
          <w:spacing w:val="-1"/>
          <w:sz w:val="20"/>
          <w:szCs w:val="20"/>
        </w:rPr>
      </w:pPr>
      <w:r w:rsidRPr="008840AC">
        <w:rPr>
          <w:rFonts w:ascii="Arial" w:hAnsi="Arial" w:cs="Arial"/>
          <w:i/>
          <w:spacing w:val="-1"/>
          <w:sz w:val="20"/>
          <w:szCs w:val="20"/>
        </w:rPr>
        <w:t>Enables customers to more easily meet stringent industrial safety performance requirements (Safety Integrity Level 2 and 3) for fire safety</w:t>
      </w:r>
    </w:p>
    <w:p w14:paraId="7FFA0703" w14:textId="7F4E9341" w:rsidR="006E5654" w:rsidRPr="006E5654" w:rsidRDefault="003D5886" w:rsidP="006E5654">
      <w:pPr>
        <w:pStyle w:val="berschrift1"/>
        <w:widowControl w:val="0"/>
        <w:numPr>
          <w:ilvl w:val="0"/>
          <w:numId w:val="16"/>
        </w:numPr>
        <w:spacing w:before="0" w:after="200" w:line="360" w:lineRule="auto"/>
        <w:contextualSpacing/>
        <w:rPr>
          <w:rFonts w:ascii="Arial" w:hAnsi="Arial" w:cs="Arial"/>
          <w:i/>
          <w:spacing w:val="-1"/>
          <w:sz w:val="20"/>
          <w:szCs w:val="20"/>
        </w:rPr>
      </w:pPr>
      <w:r w:rsidRPr="008840AC">
        <w:rPr>
          <w:rFonts w:ascii="Arial" w:hAnsi="Arial" w:cs="Arial"/>
          <w:i/>
          <w:spacing w:val="-1"/>
          <w:sz w:val="20"/>
          <w:szCs w:val="20"/>
        </w:rPr>
        <w:t xml:space="preserve">Extends </w:t>
      </w:r>
      <w:r w:rsidR="00834538" w:rsidRPr="008840AC">
        <w:rPr>
          <w:rFonts w:ascii="Arial" w:hAnsi="Arial" w:cs="Arial"/>
          <w:i/>
          <w:spacing w:val="-1"/>
          <w:sz w:val="20"/>
          <w:szCs w:val="20"/>
        </w:rPr>
        <w:t>SCAME’s access to global markets through Honeywell’s strong brand awareness and distribution channels</w:t>
      </w:r>
    </w:p>
    <w:p w14:paraId="1ABF7382" w14:textId="6A164139" w:rsidR="00834538" w:rsidRPr="00124B0C" w:rsidRDefault="00A43CF0" w:rsidP="006E5654">
      <w:pPr>
        <w:pStyle w:val="Textkrper"/>
        <w:spacing w:line="360" w:lineRule="auto"/>
        <w:ind w:left="0" w:firstLine="720"/>
        <w:rPr>
          <w:rFonts w:cs="Arial"/>
          <w:color w:val="000000"/>
          <w:spacing w:val="-1"/>
          <w:sz w:val="20"/>
          <w:szCs w:val="20"/>
        </w:rPr>
      </w:pPr>
      <w:r w:rsidRPr="00A55316">
        <w:rPr>
          <w:rFonts w:cs="Arial"/>
          <w:bCs/>
          <w:color w:val="000000"/>
          <w:spacing w:val="-1"/>
          <w:sz w:val="20"/>
          <w:szCs w:val="20"/>
        </w:rPr>
        <w:t>ATLANTA</w:t>
      </w:r>
      <w:r w:rsidRPr="00A55316">
        <w:rPr>
          <w:rFonts w:cs="Arial"/>
          <w:bCs/>
          <w:color w:val="000000"/>
          <w:spacing w:val="-2"/>
          <w:sz w:val="20"/>
          <w:szCs w:val="20"/>
        </w:rPr>
        <w:t>,</w:t>
      </w:r>
      <w:r w:rsidRPr="00A55316">
        <w:rPr>
          <w:rFonts w:cs="Arial"/>
          <w:bCs/>
          <w:color w:val="000000"/>
          <w:spacing w:val="-1"/>
          <w:sz w:val="20"/>
          <w:szCs w:val="20"/>
        </w:rPr>
        <w:t xml:space="preserve"> Nov. 30</w:t>
      </w:r>
      <w:r w:rsidRPr="00A55316">
        <w:rPr>
          <w:rFonts w:cs="Arial"/>
          <w:bCs/>
          <w:color w:val="000000"/>
          <w:sz w:val="20"/>
          <w:szCs w:val="20"/>
        </w:rPr>
        <w:t>,</w:t>
      </w:r>
      <w:r w:rsidRPr="00A55316">
        <w:rPr>
          <w:rFonts w:cs="Arial"/>
          <w:bCs/>
          <w:color w:val="000000"/>
          <w:spacing w:val="-1"/>
          <w:sz w:val="20"/>
          <w:szCs w:val="20"/>
        </w:rPr>
        <w:t xml:space="preserve"> 2017</w:t>
      </w:r>
      <w:r w:rsidRPr="00124B0C">
        <w:rPr>
          <w:rFonts w:cs="Arial"/>
          <w:b/>
          <w:bCs/>
          <w:color w:val="000000"/>
          <w:spacing w:val="-2"/>
          <w:sz w:val="20"/>
          <w:szCs w:val="20"/>
        </w:rPr>
        <w:t xml:space="preserve"> </w:t>
      </w:r>
      <w:r w:rsidR="00A55316">
        <w:rPr>
          <w:rFonts w:cs="Arial"/>
          <w:color w:val="000000"/>
          <w:sz w:val="20"/>
          <w:szCs w:val="20"/>
        </w:rPr>
        <w:t>–</w:t>
      </w:r>
      <w:r w:rsidRPr="00124B0C">
        <w:rPr>
          <w:rFonts w:cs="Arial"/>
          <w:color w:val="000000"/>
          <w:spacing w:val="2"/>
          <w:sz w:val="20"/>
          <w:szCs w:val="20"/>
        </w:rPr>
        <w:t xml:space="preserve"> </w:t>
      </w:r>
      <w:r w:rsidRPr="00124B0C">
        <w:rPr>
          <w:rFonts w:cs="Arial"/>
          <w:color w:val="000000"/>
          <w:spacing w:val="-2"/>
          <w:sz w:val="20"/>
          <w:szCs w:val="20"/>
        </w:rPr>
        <w:t>Honeywell</w:t>
      </w:r>
      <w:r w:rsidRPr="00124B0C">
        <w:rPr>
          <w:rFonts w:cs="Arial"/>
          <w:color w:val="000000"/>
          <w:sz w:val="20"/>
          <w:szCs w:val="20"/>
        </w:rPr>
        <w:t xml:space="preserve"> </w:t>
      </w:r>
      <w:r w:rsidRPr="00124B0C">
        <w:rPr>
          <w:rFonts w:cs="Arial"/>
          <w:b/>
          <w:bCs/>
          <w:color w:val="000000"/>
          <w:spacing w:val="-1"/>
          <w:sz w:val="20"/>
          <w:szCs w:val="20"/>
        </w:rPr>
        <w:t>(NYSE:</w:t>
      </w:r>
      <w:r w:rsidRPr="00124B0C">
        <w:rPr>
          <w:rFonts w:cs="Arial"/>
          <w:b/>
          <w:bCs/>
          <w:color w:val="000000"/>
          <w:spacing w:val="1"/>
          <w:sz w:val="20"/>
          <w:szCs w:val="20"/>
        </w:rPr>
        <w:t xml:space="preserve"> </w:t>
      </w:r>
      <w:r w:rsidRPr="00124B0C">
        <w:rPr>
          <w:rFonts w:cs="Arial"/>
          <w:b/>
          <w:bCs/>
          <w:color w:val="000000"/>
          <w:spacing w:val="-1"/>
          <w:sz w:val="20"/>
          <w:szCs w:val="20"/>
        </w:rPr>
        <w:t>HON)</w:t>
      </w:r>
      <w:r w:rsidRPr="00124B0C">
        <w:rPr>
          <w:rFonts w:cs="Arial"/>
          <w:b/>
          <w:bCs/>
          <w:color w:val="000000"/>
          <w:spacing w:val="1"/>
          <w:sz w:val="20"/>
          <w:szCs w:val="20"/>
        </w:rPr>
        <w:t xml:space="preserve"> </w:t>
      </w:r>
      <w:r w:rsidRPr="00124B0C">
        <w:rPr>
          <w:rFonts w:cs="Arial"/>
          <w:bCs/>
          <w:color w:val="000000"/>
          <w:spacing w:val="1"/>
          <w:sz w:val="20"/>
          <w:szCs w:val="20"/>
        </w:rPr>
        <w:t xml:space="preserve">today </w:t>
      </w:r>
      <w:r w:rsidRPr="00124B0C">
        <w:rPr>
          <w:rFonts w:cs="Arial"/>
          <w:color w:val="000000"/>
          <w:spacing w:val="-1"/>
          <w:sz w:val="20"/>
          <w:szCs w:val="20"/>
        </w:rPr>
        <w:t>announced</w:t>
      </w:r>
      <w:r w:rsidRPr="00124B0C">
        <w:rPr>
          <w:rFonts w:cs="Arial"/>
          <w:color w:val="000000"/>
          <w:spacing w:val="1"/>
          <w:sz w:val="20"/>
          <w:szCs w:val="20"/>
        </w:rPr>
        <w:t xml:space="preserve"> </w:t>
      </w:r>
      <w:r w:rsidRPr="00124B0C">
        <w:rPr>
          <w:rFonts w:cs="Arial"/>
          <w:color w:val="000000"/>
          <w:spacing w:val="-1"/>
          <w:sz w:val="20"/>
          <w:szCs w:val="20"/>
        </w:rPr>
        <w:t>it has acquired</w:t>
      </w:r>
      <w:r w:rsidRPr="00124B0C">
        <w:rPr>
          <w:rFonts w:cs="Arial"/>
          <w:color w:val="000000"/>
          <w:spacing w:val="-2"/>
          <w:sz w:val="20"/>
          <w:szCs w:val="20"/>
        </w:rPr>
        <w:t xml:space="preserve"> </w:t>
      </w:r>
      <w:r w:rsidRPr="00124B0C">
        <w:rPr>
          <w:rFonts w:cs="Arial"/>
          <w:color w:val="000000"/>
          <w:spacing w:val="-1"/>
          <w:sz w:val="20"/>
          <w:szCs w:val="20"/>
        </w:rPr>
        <w:t>privately</w:t>
      </w:r>
      <w:r w:rsidRPr="00124B0C">
        <w:rPr>
          <w:rFonts w:cs="Arial"/>
          <w:color w:val="000000"/>
          <w:spacing w:val="-2"/>
          <w:sz w:val="20"/>
          <w:szCs w:val="20"/>
        </w:rPr>
        <w:t xml:space="preserve"> </w:t>
      </w:r>
      <w:r w:rsidRPr="00124B0C">
        <w:rPr>
          <w:rFonts w:cs="Arial"/>
          <w:color w:val="000000"/>
          <w:spacing w:val="-1"/>
          <w:sz w:val="20"/>
          <w:szCs w:val="20"/>
        </w:rPr>
        <w:t>held</w:t>
      </w:r>
      <w:r w:rsidRPr="00124B0C">
        <w:rPr>
          <w:rFonts w:cs="Arial"/>
          <w:color w:val="000000"/>
          <w:spacing w:val="1"/>
          <w:sz w:val="20"/>
          <w:szCs w:val="20"/>
        </w:rPr>
        <w:t xml:space="preserve"> SCAME Sistemi, s.r.l.,</w:t>
      </w:r>
      <w:r w:rsidRPr="00124B0C">
        <w:rPr>
          <w:rFonts w:cs="Arial"/>
          <w:color w:val="000000"/>
          <w:spacing w:val="-1"/>
          <w:sz w:val="20"/>
          <w:szCs w:val="20"/>
        </w:rPr>
        <w:t xml:space="preserve"> adding new fire and gas safety capabilities to Honeywell’s industry-leading portfolio of Connected Building solutions. </w:t>
      </w:r>
      <w:r w:rsidRPr="00124B0C">
        <w:rPr>
          <w:rFonts w:cs="Arial"/>
          <w:color w:val="000000"/>
          <w:spacing w:val="1"/>
          <w:sz w:val="20"/>
          <w:szCs w:val="20"/>
        </w:rPr>
        <w:t>SCAME is a leading provider of a</w:t>
      </w:r>
      <w:r w:rsidRPr="00124B0C">
        <w:rPr>
          <w:rFonts w:cs="Arial"/>
          <w:color w:val="000000"/>
          <w:sz w:val="20"/>
          <w:szCs w:val="20"/>
          <w:shd w:val="clear" w:color="auto" w:fill="FFFFFF"/>
        </w:rPr>
        <w:t xml:space="preserve">ll-in-one systems that deliver management of fire and gas detection, and fire extinguishing systems, from a single interface and supervisory software platform. </w:t>
      </w:r>
    </w:p>
    <w:p w14:paraId="3DBF0151" w14:textId="4F646BF8" w:rsidR="00834538" w:rsidRPr="00124B0C" w:rsidRDefault="00834538" w:rsidP="00834538">
      <w:pPr>
        <w:pStyle w:val="Textkrper"/>
        <w:spacing w:before="3" w:line="360" w:lineRule="auto"/>
        <w:ind w:left="0" w:firstLine="720"/>
        <w:rPr>
          <w:rFonts w:cs="Arial"/>
          <w:color w:val="000000"/>
          <w:sz w:val="20"/>
          <w:szCs w:val="20"/>
          <w:shd w:val="clear" w:color="auto" w:fill="FFFFFF"/>
        </w:rPr>
      </w:pPr>
      <w:r w:rsidRPr="00124B0C">
        <w:rPr>
          <w:rFonts w:cs="Arial"/>
          <w:color w:val="000000"/>
          <w:sz w:val="20"/>
          <w:szCs w:val="20"/>
          <w:shd w:val="clear" w:color="auto" w:fill="FFFFFF"/>
        </w:rPr>
        <w:t xml:space="preserve">When combined with Honeywell’s wide-ranging fire and gas product portfolio, SCAME’s industrial controllers and management systems will provide powerful integrated solutions for customers. </w:t>
      </w:r>
      <w:r w:rsidRPr="00124B0C">
        <w:rPr>
          <w:rFonts w:eastAsia="Calibri" w:cs="Arial"/>
          <w:spacing w:val="-1"/>
          <w:sz w:val="20"/>
          <w:szCs w:val="20"/>
        </w:rPr>
        <w:t xml:space="preserve">Installers and operators will benefit from seamless integration that provides </w:t>
      </w:r>
      <w:r w:rsidR="003D5886" w:rsidRPr="00124B0C">
        <w:rPr>
          <w:rFonts w:eastAsia="Calibri" w:cs="Arial"/>
          <w:spacing w:val="-1"/>
          <w:sz w:val="20"/>
          <w:szCs w:val="20"/>
        </w:rPr>
        <w:t>access to critical</w:t>
      </w:r>
      <w:r w:rsidRPr="00124B0C">
        <w:rPr>
          <w:rFonts w:eastAsia="Calibri" w:cs="Arial"/>
          <w:spacing w:val="-1"/>
          <w:sz w:val="20"/>
          <w:szCs w:val="20"/>
        </w:rPr>
        <w:t xml:space="preserve"> information, alerts and control. </w:t>
      </w:r>
      <w:r w:rsidRPr="00124B0C">
        <w:rPr>
          <w:rFonts w:cs="Arial"/>
          <w:color w:val="000000"/>
          <w:sz w:val="20"/>
          <w:szCs w:val="20"/>
          <w:shd w:val="clear" w:color="auto" w:fill="FFFFFF"/>
        </w:rPr>
        <w:t xml:space="preserve">Honeywell’s acquisition of SCAME will create new opportunities to deploy SCAME’s products worldwide, helping make industrial sites around the </w:t>
      </w:r>
      <w:r w:rsidR="00C51CDB" w:rsidRPr="00124B0C">
        <w:rPr>
          <w:rFonts w:cs="Arial"/>
          <w:color w:val="000000"/>
          <w:sz w:val="20"/>
          <w:szCs w:val="20"/>
          <w:shd w:val="clear" w:color="auto" w:fill="FFFFFF"/>
        </w:rPr>
        <w:t>globe</w:t>
      </w:r>
      <w:r w:rsidRPr="00124B0C">
        <w:rPr>
          <w:rFonts w:cs="Arial"/>
          <w:color w:val="000000"/>
          <w:sz w:val="20"/>
          <w:szCs w:val="20"/>
          <w:shd w:val="clear" w:color="auto" w:fill="FFFFFF"/>
        </w:rPr>
        <w:t xml:space="preserve"> safer and more secure.</w:t>
      </w:r>
    </w:p>
    <w:p w14:paraId="63A25804" w14:textId="77777777" w:rsidR="00834538" w:rsidRPr="00124B0C" w:rsidRDefault="00834538" w:rsidP="00834538">
      <w:pPr>
        <w:pStyle w:val="Listenabsatz"/>
        <w:spacing w:after="0" w:line="360" w:lineRule="auto"/>
        <w:ind w:left="0" w:firstLine="720"/>
        <w:rPr>
          <w:rFonts w:ascii="Arial" w:hAnsi="Arial" w:cs="Arial"/>
          <w:color w:val="000000"/>
          <w:sz w:val="20"/>
          <w:szCs w:val="20"/>
          <w:shd w:val="clear" w:color="auto" w:fill="FFFFFF"/>
        </w:rPr>
      </w:pPr>
      <w:r w:rsidRPr="00124B0C">
        <w:rPr>
          <w:rFonts w:ascii="Arial" w:hAnsi="Arial" w:cs="Arial"/>
          <w:spacing w:val="-1"/>
          <w:sz w:val="20"/>
          <w:szCs w:val="20"/>
        </w:rPr>
        <w:t xml:space="preserve"> </w:t>
      </w:r>
      <w:r w:rsidR="00A43CF0" w:rsidRPr="00124B0C">
        <w:rPr>
          <w:rFonts w:ascii="Arial" w:hAnsi="Arial" w:cs="Arial"/>
          <w:spacing w:val="-1"/>
          <w:sz w:val="20"/>
          <w:szCs w:val="20"/>
        </w:rPr>
        <w:t>“When it comes to industrial safety, there is no substitute for world-class detection and suppression hardware</w:t>
      </w:r>
      <w:r w:rsidR="00FC5086" w:rsidRPr="00124B0C">
        <w:rPr>
          <w:rFonts w:ascii="Arial" w:hAnsi="Arial" w:cs="Arial"/>
          <w:spacing w:val="-1"/>
          <w:sz w:val="20"/>
          <w:szCs w:val="20"/>
        </w:rPr>
        <w:t>, and s</w:t>
      </w:r>
      <w:r w:rsidR="00A43CF0" w:rsidRPr="00124B0C">
        <w:rPr>
          <w:rFonts w:ascii="Arial" w:hAnsi="Arial" w:cs="Arial"/>
          <w:spacing w:val="-1"/>
          <w:sz w:val="20"/>
          <w:szCs w:val="20"/>
        </w:rPr>
        <w:t xml:space="preserve">oftware that provides </w:t>
      </w:r>
      <w:r w:rsidR="00FC5086" w:rsidRPr="00124B0C">
        <w:rPr>
          <w:rFonts w:ascii="Arial" w:hAnsi="Arial" w:cs="Arial"/>
          <w:spacing w:val="-1"/>
          <w:sz w:val="20"/>
          <w:szCs w:val="20"/>
        </w:rPr>
        <w:t>critical</w:t>
      </w:r>
      <w:r w:rsidR="00A43CF0" w:rsidRPr="00124B0C">
        <w:rPr>
          <w:rFonts w:ascii="Arial" w:hAnsi="Arial" w:cs="Arial"/>
          <w:spacing w:val="-1"/>
          <w:sz w:val="20"/>
          <w:szCs w:val="20"/>
        </w:rPr>
        <w:t xml:space="preserve"> solutions for each customer’s unique needs,” said Gary Michel, president and CEO of Honeywell Home and Building Technologies. “SCAME</w:t>
      </w:r>
      <w:r w:rsidR="00E0059A" w:rsidRPr="00124B0C">
        <w:rPr>
          <w:rFonts w:ascii="Arial" w:hAnsi="Arial" w:cs="Arial"/>
          <w:spacing w:val="-1"/>
          <w:sz w:val="20"/>
          <w:szCs w:val="20"/>
        </w:rPr>
        <w:t xml:space="preserve">’s all-in-one products are an ideal fit for our Building Technologies portfolio moving forward, and a great </w:t>
      </w:r>
      <w:r w:rsidR="00A43CF0" w:rsidRPr="00124B0C">
        <w:rPr>
          <w:rFonts w:ascii="Arial" w:hAnsi="Arial" w:cs="Arial"/>
          <w:spacing w:val="-1"/>
          <w:sz w:val="20"/>
          <w:szCs w:val="20"/>
        </w:rPr>
        <w:t>complement</w:t>
      </w:r>
      <w:r w:rsidR="00E0059A" w:rsidRPr="00124B0C">
        <w:rPr>
          <w:rFonts w:ascii="Arial" w:hAnsi="Arial" w:cs="Arial"/>
          <w:spacing w:val="-1"/>
          <w:sz w:val="20"/>
          <w:szCs w:val="20"/>
        </w:rPr>
        <w:t xml:space="preserve"> for the</w:t>
      </w:r>
      <w:r w:rsidR="00A43CF0" w:rsidRPr="00124B0C">
        <w:rPr>
          <w:rFonts w:ascii="Arial" w:hAnsi="Arial" w:cs="Arial"/>
          <w:spacing w:val="-1"/>
          <w:sz w:val="20"/>
          <w:szCs w:val="20"/>
        </w:rPr>
        <w:t xml:space="preserve"> solutions we offer customers to ensure the safety and security of their employees, processes and critical infrastructure.”</w:t>
      </w:r>
      <w:r w:rsidR="00A43CF0" w:rsidRPr="00124B0C">
        <w:rPr>
          <w:rFonts w:ascii="Arial" w:hAnsi="Arial" w:cs="Arial"/>
          <w:color w:val="000000"/>
          <w:sz w:val="20"/>
          <w:szCs w:val="20"/>
          <w:shd w:val="clear" w:color="auto" w:fill="FFFFFF"/>
        </w:rPr>
        <w:t xml:space="preserve"> </w:t>
      </w:r>
    </w:p>
    <w:p w14:paraId="2D6D378C" w14:textId="27248CCF" w:rsidR="00A43CF0" w:rsidRPr="00124B0C" w:rsidRDefault="000C2F92" w:rsidP="000C2F92">
      <w:pPr>
        <w:spacing w:after="0" w:line="360" w:lineRule="auto"/>
        <w:ind w:firstLine="720"/>
        <w:rPr>
          <w:rFonts w:ascii="Arial" w:hAnsi="Arial" w:cs="Arial"/>
          <w:color w:val="000000"/>
          <w:sz w:val="20"/>
          <w:szCs w:val="20"/>
          <w:shd w:val="clear" w:color="auto" w:fill="FFFFFF"/>
        </w:rPr>
      </w:pPr>
      <w:r w:rsidRPr="00124B0C">
        <w:rPr>
          <w:rFonts w:ascii="Arial" w:hAnsi="Arial" w:cs="Arial"/>
          <w:sz w:val="20"/>
          <w:szCs w:val="20"/>
          <w:lang w:val="en-GB"/>
        </w:rPr>
        <w:t>Founded in 1979, SCAME is based in Arluno (Milan), Italy, and has approximately 25 employees. The company’s</w:t>
      </w:r>
      <w:r w:rsidR="00A43CF0" w:rsidRPr="00124B0C">
        <w:rPr>
          <w:rFonts w:ascii="Arial" w:hAnsi="Arial" w:cs="Arial"/>
          <w:sz w:val="20"/>
          <w:szCs w:val="20"/>
          <w:lang w:val="en-GB"/>
        </w:rPr>
        <w:t xml:space="preserve"> products </w:t>
      </w:r>
      <w:r w:rsidRPr="00124B0C">
        <w:rPr>
          <w:rFonts w:ascii="Arial" w:hAnsi="Arial" w:cs="Arial"/>
          <w:sz w:val="20"/>
          <w:szCs w:val="20"/>
          <w:lang w:val="en-GB"/>
        </w:rPr>
        <w:t xml:space="preserve">feature </w:t>
      </w:r>
      <w:r w:rsidR="00A43CF0" w:rsidRPr="00124B0C">
        <w:rPr>
          <w:rFonts w:ascii="Arial" w:hAnsi="Arial" w:cs="Arial"/>
          <w:sz w:val="20"/>
          <w:szCs w:val="20"/>
          <w:lang w:val="en-GB"/>
        </w:rPr>
        <w:t>user-friendly</w:t>
      </w:r>
      <w:r w:rsidR="00A43CF0" w:rsidRPr="00124B0C">
        <w:rPr>
          <w:rFonts w:ascii="Arial" w:hAnsi="Arial" w:cs="Arial"/>
          <w:color w:val="000000"/>
          <w:sz w:val="20"/>
          <w:szCs w:val="20"/>
          <w:shd w:val="clear" w:color="auto" w:fill="FFFFFF"/>
        </w:rPr>
        <w:t xml:space="preserve"> </w:t>
      </w:r>
      <w:r w:rsidRPr="00124B0C">
        <w:rPr>
          <w:rFonts w:ascii="Arial" w:hAnsi="Arial" w:cs="Arial"/>
          <w:color w:val="000000"/>
          <w:sz w:val="20"/>
          <w:szCs w:val="20"/>
          <w:shd w:val="clear" w:color="auto" w:fill="FFFFFF"/>
        </w:rPr>
        <w:t xml:space="preserve">controls that can be customized </w:t>
      </w:r>
      <w:r w:rsidR="00A43CF0" w:rsidRPr="00124B0C">
        <w:rPr>
          <w:rFonts w:ascii="Arial" w:hAnsi="Arial" w:cs="Arial"/>
          <w:color w:val="000000"/>
          <w:sz w:val="20"/>
          <w:szCs w:val="20"/>
          <w:shd w:val="clear" w:color="auto" w:fill="FFFFFF"/>
        </w:rPr>
        <w:t xml:space="preserve">for unique customer needs, </w:t>
      </w:r>
      <w:r w:rsidRPr="00124B0C">
        <w:rPr>
          <w:rFonts w:ascii="Arial" w:hAnsi="Arial" w:cs="Arial"/>
          <w:color w:val="000000"/>
          <w:sz w:val="20"/>
          <w:szCs w:val="20"/>
          <w:shd w:val="clear" w:color="auto" w:fill="FFFFFF"/>
        </w:rPr>
        <w:t>including</w:t>
      </w:r>
      <w:r w:rsidR="00A43CF0" w:rsidRPr="00124B0C">
        <w:rPr>
          <w:rFonts w:ascii="Arial" w:hAnsi="Arial" w:cs="Arial"/>
          <w:color w:val="000000"/>
          <w:sz w:val="20"/>
          <w:szCs w:val="20"/>
          <w:shd w:val="clear" w:color="auto" w:fill="FFFFFF"/>
        </w:rPr>
        <w:t xml:space="preserve"> </w:t>
      </w:r>
      <w:r w:rsidR="00A43CF0" w:rsidRPr="00124B0C">
        <w:rPr>
          <w:rFonts w:ascii="Arial" w:hAnsi="Arial" w:cs="Arial"/>
          <w:sz w:val="20"/>
          <w:szCs w:val="20"/>
          <w:lang w:val="en-GB"/>
        </w:rPr>
        <w:t>system configuration, testing and monitoring.</w:t>
      </w:r>
      <w:r w:rsidRPr="00124B0C">
        <w:rPr>
          <w:rFonts w:ascii="Arial" w:hAnsi="Arial" w:cs="Arial"/>
          <w:color w:val="000000"/>
          <w:sz w:val="20"/>
          <w:szCs w:val="20"/>
          <w:shd w:val="clear" w:color="auto" w:fill="FFFFFF"/>
        </w:rPr>
        <w:t xml:space="preserve"> Its</w:t>
      </w:r>
      <w:r w:rsidR="00A43CF0" w:rsidRPr="00124B0C">
        <w:rPr>
          <w:rFonts w:ascii="Arial" w:hAnsi="Arial" w:cs="Arial"/>
          <w:color w:val="000000"/>
          <w:sz w:val="20"/>
          <w:szCs w:val="20"/>
          <w:shd w:val="clear" w:color="auto" w:fill="FFFFFF"/>
        </w:rPr>
        <w:t xml:space="preserve"> systems use equipment with predefined safety integrity levels (SIL), which allow users to actively manage their level of risk for a potentially dangerous system failure </w:t>
      </w:r>
      <w:r w:rsidRPr="00124B0C">
        <w:rPr>
          <w:rFonts w:ascii="Arial" w:hAnsi="Arial" w:cs="Arial"/>
          <w:color w:val="000000"/>
          <w:sz w:val="20"/>
          <w:szCs w:val="20"/>
          <w:shd w:val="clear" w:color="auto" w:fill="FFFFFF"/>
        </w:rPr>
        <w:t xml:space="preserve">and </w:t>
      </w:r>
      <w:r w:rsidR="00A43CF0" w:rsidRPr="00124B0C">
        <w:rPr>
          <w:rFonts w:ascii="Arial" w:hAnsi="Arial" w:cs="Arial"/>
          <w:color w:val="000000"/>
          <w:sz w:val="20"/>
          <w:szCs w:val="20"/>
          <w:shd w:val="clear" w:color="auto" w:fill="FFFFFF"/>
        </w:rPr>
        <w:t>easily achieve a tolerable corresponding risk level for their safety systems.</w:t>
      </w:r>
    </w:p>
    <w:p w14:paraId="4DD81F25" w14:textId="442818EA" w:rsidR="00A43CF0" w:rsidRPr="00124B0C" w:rsidRDefault="000C2F92" w:rsidP="000C2F92">
      <w:pPr>
        <w:pStyle w:val="Textkrper"/>
        <w:spacing w:line="360" w:lineRule="auto"/>
        <w:ind w:left="0" w:firstLine="720"/>
        <w:rPr>
          <w:rFonts w:cs="Arial"/>
          <w:spacing w:val="-1"/>
          <w:sz w:val="20"/>
          <w:szCs w:val="20"/>
        </w:rPr>
      </w:pPr>
      <w:r w:rsidRPr="00124B0C">
        <w:rPr>
          <w:rFonts w:cs="Arial"/>
          <w:spacing w:val="1"/>
          <w:sz w:val="20"/>
          <w:szCs w:val="20"/>
        </w:rPr>
        <w:t>S</w:t>
      </w:r>
      <w:r w:rsidR="003D3277" w:rsidRPr="00124B0C">
        <w:rPr>
          <w:rFonts w:cs="Arial"/>
          <w:spacing w:val="1"/>
          <w:sz w:val="20"/>
          <w:szCs w:val="20"/>
        </w:rPr>
        <w:t>CAME</w:t>
      </w:r>
      <w:r w:rsidR="00A43CF0" w:rsidRPr="00124B0C">
        <w:rPr>
          <w:rFonts w:cs="Arial"/>
          <w:spacing w:val="1"/>
          <w:sz w:val="20"/>
          <w:szCs w:val="20"/>
        </w:rPr>
        <w:t xml:space="preserve"> </w:t>
      </w:r>
      <w:r w:rsidR="00A43CF0" w:rsidRPr="00124B0C">
        <w:rPr>
          <w:rFonts w:cs="Arial"/>
          <w:spacing w:val="-2"/>
          <w:sz w:val="20"/>
          <w:szCs w:val="20"/>
        </w:rPr>
        <w:t>will</w:t>
      </w:r>
      <w:r w:rsidR="00A43CF0" w:rsidRPr="00124B0C">
        <w:rPr>
          <w:rFonts w:cs="Arial"/>
          <w:sz w:val="20"/>
          <w:szCs w:val="20"/>
        </w:rPr>
        <w:t xml:space="preserve"> </w:t>
      </w:r>
      <w:r w:rsidR="00A43CF0" w:rsidRPr="00124B0C">
        <w:rPr>
          <w:rFonts w:cs="Arial"/>
          <w:spacing w:val="-1"/>
          <w:sz w:val="20"/>
          <w:szCs w:val="20"/>
        </w:rPr>
        <w:t xml:space="preserve">be integrated into </w:t>
      </w:r>
      <w:r w:rsidR="00A43CF0" w:rsidRPr="00124B0C">
        <w:rPr>
          <w:rFonts w:cs="Arial"/>
          <w:sz w:val="20"/>
          <w:szCs w:val="20"/>
        </w:rPr>
        <w:t xml:space="preserve">the </w:t>
      </w:r>
      <w:r w:rsidR="00A43CF0" w:rsidRPr="00124B0C">
        <w:rPr>
          <w:rFonts w:cs="Arial"/>
          <w:spacing w:val="-1"/>
          <w:sz w:val="20"/>
          <w:szCs w:val="20"/>
        </w:rPr>
        <w:t xml:space="preserve">Fire business within Honeywell Home and Building </w:t>
      </w:r>
      <w:r w:rsidR="00A43CF0" w:rsidRPr="00124B0C">
        <w:rPr>
          <w:rFonts w:cs="Arial"/>
          <w:spacing w:val="-1"/>
          <w:sz w:val="20"/>
          <w:szCs w:val="20"/>
        </w:rPr>
        <w:lastRenderedPageBreak/>
        <w:t>Technologies.</w:t>
      </w:r>
      <w:r w:rsidR="00A43CF0" w:rsidRPr="00124B0C">
        <w:rPr>
          <w:rFonts w:cs="Arial"/>
          <w:spacing w:val="2"/>
          <w:sz w:val="20"/>
          <w:szCs w:val="20"/>
        </w:rPr>
        <w:t xml:space="preserve"> </w:t>
      </w:r>
      <w:r w:rsidR="00A43CF0" w:rsidRPr="00124B0C">
        <w:rPr>
          <w:rFonts w:cs="Arial"/>
          <w:spacing w:val="-2"/>
          <w:sz w:val="20"/>
          <w:szCs w:val="20"/>
        </w:rPr>
        <w:t>Honeywell</w:t>
      </w:r>
      <w:r w:rsidR="00A43CF0" w:rsidRPr="00124B0C">
        <w:rPr>
          <w:rFonts w:cs="Arial"/>
          <w:sz w:val="20"/>
          <w:szCs w:val="20"/>
        </w:rPr>
        <w:t xml:space="preserve"> Security</w:t>
      </w:r>
      <w:r w:rsidR="00A43CF0" w:rsidRPr="00124B0C">
        <w:rPr>
          <w:rFonts w:cs="Arial"/>
          <w:spacing w:val="-1"/>
          <w:sz w:val="20"/>
          <w:szCs w:val="20"/>
        </w:rPr>
        <w:t xml:space="preserve"> and</w:t>
      </w:r>
      <w:r w:rsidR="00A43CF0" w:rsidRPr="00124B0C">
        <w:rPr>
          <w:rFonts w:cs="Arial"/>
          <w:sz w:val="20"/>
          <w:szCs w:val="20"/>
        </w:rPr>
        <w:t xml:space="preserve"> </w:t>
      </w:r>
      <w:r w:rsidR="00A43CF0" w:rsidRPr="00124B0C">
        <w:rPr>
          <w:rFonts w:cs="Arial"/>
          <w:spacing w:val="-1"/>
          <w:sz w:val="20"/>
          <w:szCs w:val="20"/>
        </w:rPr>
        <w:t>Fire</w:t>
      </w:r>
      <w:r w:rsidR="00A43CF0" w:rsidRPr="00124B0C">
        <w:rPr>
          <w:rFonts w:cs="Arial"/>
          <w:spacing w:val="-2"/>
          <w:sz w:val="20"/>
          <w:szCs w:val="20"/>
        </w:rPr>
        <w:t xml:space="preserve"> </w:t>
      </w:r>
      <w:r w:rsidR="00A43CF0" w:rsidRPr="00124B0C">
        <w:rPr>
          <w:rFonts w:cs="Arial"/>
          <w:spacing w:val="-1"/>
          <w:sz w:val="20"/>
          <w:szCs w:val="20"/>
        </w:rPr>
        <w:t>is</w:t>
      </w:r>
      <w:r w:rsidR="00A43CF0" w:rsidRPr="00124B0C">
        <w:rPr>
          <w:rFonts w:cs="Arial"/>
          <w:spacing w:val="1"/>
          <w:sz w:val="20"/>
          <w:szCs w:val="20"/>
        </w:rPr>
        <w:t xml:space="preserve"> </w:t>
      </w:r>
      <w:r w:rsidR="00A43CF0" w:rsidRPr="00124B0C">
        <w:rPr>
          <w:rFonts w:cs="Arial"/>
          <w:sz w:val="20"/>
          <w:szCs w:val="20"/>
        </w:rPr>
        <w:t>a</w:t>
      </w:r>
      <w:r w:rsidR="00A43CF0" w:rsidRPr="00124B0C">
        <w:rPr>
          <w:rFonts w:cs="Arial"/>
          <w:spacing w:val="-2"/>
          <w:sz w:val="20"/>
          <w:szCs w:val="20"/>
        </w:rPr>
        <w:t xml:space="preserve"> </w:t>
      </w:r>
      <w:r w:rsidR="00A43CF0" w:rsidRPr="00124B0C">
        <w:rPr>
          <w:rFonts w:cs="Arial"/>
          <w:spacing w:val="-1"/>
          <w:sz w:val="20"/>
          <w:szCs w:val="20"/>
        </w:rPr>
        <w:t>leading</w:t>
      </w:r>
      <w:r w:rsidR="00A43CF0" w:rsidRPr="00124B0C">
        <w:rPr>
          <w:rFonts w:cs="Arial"/>
          <w:spacing w:val="-2"/>
          <w:sz w:val="20"/>
          <w:szCs w:val="20"/>
        </w:rPr>
        <w:t xml:space="preserve"> </w:t>
      </w:r>
      <w:r w:rsidR="00A43CF0" w:rsidRPr="00124B0C">
        <w:rPr>
          <w:rFonts w:cs="Arial"/>
          <w:spacing w:val="-1"/>
          <w:sz w:val="20"/>
          <w:szCs w:val="20"/>
        </w:rPr>
        <w:t>global manufacturer</w:t>
      </w:r>
      <w:r w:rsidR="00581D5D" w:rsidRPr="008B6392">
        <w:rPr>
          <w:rFonts w:cs="Arial"/>
          <w:spacing w:val="-1"/>
          <w:sz w:val="20"/>
          <w:szCs w:val="20"/>
        </w:rPr>
        <w:t xml:space="preserve"> </w:t>
      </w:r>
      <w:r w:rsidR="00A43CF0" w:rsidRPr="008B6392">
        <w:rPr>
          <w:rFonts w:cs="Arial"/>
          <w:spacing w:val="-1"/>
          <w:sz w:val="20"/>
          <w:szCs w:val="20"/>
        </w:rPr>
        <w:t xml:space="preserve">of </w:t>
      </w:r>
      <w:r w:rsidR="00A43CF0" w:rsidRPr="00124B0C">
        <w:rPr>
          <w:rFonts w:cs="Arial"/>
          <w:spacing w:val="-1"/>
          <w:sz w:val="20"/>
          <w:szCs w:val="20"/>
        </w:rPr>
        <w:t>electronic</w:t>
      </w:r>
      <w:r w:rsidR="00A43CF0" w:rsidRPr="00124B0C">
        <w:rPr>
          <w:rFonts w:cs="Arial"/>
          <w:spacing w:val="1"/>
          <w:sz w:val="20"/>
          <w:szCs w:val="20"/>
        </w:rPr>
        <w:t xml:space="preserve"> </w:t>
      </w:r>
      <w:r w:rsidR="00A43CF0" w:rsidRPr="00124B0C">
        <w:rPr>
          <w:rFonts w:cs="Arial"/>
          <w:spacing w:val="-1"/>
          <w:sz w:val="20"/>
          <w:szCs w:val="20"/>
        </w:rPr>
        <w:t>security and</w:t>
      </w:r>
      <w:r w:rsidR="00A43CF0" w:rsidRPr="00124B0C">
        <w:rPr>
          <w:rFonts w:cs="Arial"/>
          <w:spacing w:val="-2"/>
          <w:sz w:val="20"/>
          <w:szCs w:val="20"/>
        </w:rPr>
        <w:t xml:space="preserve"> </w:t>
      </w:r>
      <w:r w:rsidR="00A43CF0" w:rsidRPr="00124B0C">
        <w:rPr>
          <w:rFonts w:cs="Arial"/>
          <w:spacing w:val="-1"/>
          <w:sz w:val="20"/>
          <w:szCs w:val="20"/>
        </w:rPr>
        <w:t>life</w:t>
      </w:r>
      <w:r w:rsidR="00A43CF0" w:rsidRPr="00124B0C">
        <w:rPr>
          <w:rFonts w:cs="Arial"/>
          <w:spacing w:val="-2"/>
          <w:sz w:val="20"/>
          <w:szCs w:val="20"/>
        </w:rPr>
        <w:t xml:space="preserve"> </w:t>
      </w:r>
      <w:r w:rsidR="00A43CF0" w:rsidRPr="00124B0C">
        <w:rPr>
          <w:rFonts w:cs="Arial"/>
          <w:spacing w:val="-1"/>
          <w:sz w:val="20"/>
          <w:szCs w:val="20"/>
        </w:rPr>
        <w:t xml:space="preserve">safety technologies </w:t>
      </w:r>
      <w:r w:rsidR="00A43CF0" w:rsidRPr="00124B0C">
        <w:rPr>
          <w:rFonts w:cs="Arial"/>
          <w:sz w:val="20"/>
          <w:szCs w:val="20"/>
        </w:rPr>
        <w:t>for</w:t>
      </w:r>
      <w:r w:rsidR="00A43CF0" w:rsidRPr="00124B0C">
        <w:rPr>
          <w:rFonts w:cs="Arial"/>
          <w:spacing w:val="1"/>
          <w:sz w:val="20"/>
          <w:szCs w:val="20"/>
        </w:rPr>
        <w:t xml:space="preserve"> </w:t>
      </w:r>
      <w:r w:rsidR="00A43CF0" w:rsidRPr="00124B0C">
        <w:rPr>
          <w:rFonts w:cs="Arial"/>
          <w:spacing w:val="-1"/>
          <w:sz w:val="20"/>
          <w:szCs w:val="20"/>
        </w:rPr>
        <w:t>commercial buildings, industrial sites</w:t>
      </w:r>
      <w:r w:rsidR="00A43CF0" w:rsidRPr="008B6392">
        <w:rPr>
          <w:rFonts w:cs="Arial"/>
          <w:spacing w:val="-1"/>
          <w:sz w:val="20"/>
          <w:szCs w:val="20"/>
        </w:rPr>
        <w:t xml:space="preserve"> </w:t>
      </w:r>
      <w:r w:rsidR="00A43CF0" w:rsidRPr="00124B0C">
        <w:rPr>
          <w:rFonts w:cs="Arial"/>
          <w:spacing w:val="-1"/>
          <w:sz w:val="20"/>
          <w:szCs w:val="20"/>
        </w:rPr>
        <w:t>and</w:t>
      </w:r>
      <w:r w:rsidR="00A43CF0" w:rsidRPr="008B6392">
        <w:rPr>
          <w:rFonts w:cs="Arial"/>
          <w:spacing w:val="-1"/>
          <w:sz w:val="20"/>
          <w:szCs w:val="20"/>
        </w:rPr>
        <w:t xml:space="preserve"> </w:t>
      </w:r>
      <w:r w:rsidR="00A43CF0" w:rsidRPr="00124B0C">
        <w:rPr>
          <w:rFonts w:cs="Arial"/>
          <w:spacing w:val="-1"/>
          <w:sz w:val="20"/>
          <w:szCs w:val="20"/>
        </w:rPr>
        <w:t>homes</w:t>
      </w:r>
      <w:r w:rsidR="00A43CF0" w:rsidRPr="008B6392">
        <w:rPr>
          <w:rFonts w:cs="Arial"/>
          <w:spacing w:val="-1"/>
          <w:sz w:val="20"/>
          <w:szCs w:val="20"/>
        </w:rPr>
        <w:t xml:space="preserve"> worldwide.</w:t>
      </w:r>
      <w:r w:rsidR="00A43CF0" w:rsidRPr="00124B0C">
        <w:rPr>
          <w:rFonts w:cs="Arial"/>
          <w:spacing w:val="-3"/>
          <w:sz w:val="20"/>
          <w:szCs w:val="20"/>
        </w:rPr>
        <w:t xml:space="preserve"> </w:t>
      </w:r>
    </w:p>
    <w:p w14:paraId="772F9EC3" w14:textId="77777777" w:rsidR="00A43CF0" w:rsidRPr="00B540C2" w:rsidRDefault="00A43CF0" w:rsidP="00A43CF0">
      <w:pPr>
        <w:pStyle w:val="Textkrper"/>
        <w:ind w:left="0" w:firstLine="0"/>
        <w:rPr>
          <w:rFonts w:cs="Arial"/>
          <w:bCs/>
          <w:sz w:val="24"/>
          <w:szCs w:val="24"/>
        </w:rPr>
      </w:pPr>
    </w:p>
    <w:p w14:paraId="78EA9440" w14:textId="77777777" w:rsidR="00A43CF0" w:rsidRPr="00D7243C" w:rsidRDefault="00A43CF0" w:rsidP="00A43CF0">
      <w:pPr>
        <w:spacing w:after="0" w:line="240" w:lineRule="auto"/>
        <w:rPr>
          <w:rFonts w:ascii="Arial" w:hAnsi="Arial" w:cs="Arial"/>
          <w:sz w:val="18"/>
          <w:szCs w:val="18"/>
        </w:rPr>
      </w:pPr>
      <w:r w:rsidRPr="00D7243C">
        <w:rPr>
          <w:rFonts w:ascii="Arial" w:hAnsi="Arial" w:cs="Arial"/>
          <w:b/>
          <w:bCs/>
          <w:sz w:val="18"/>
          <w:szCs w:val="18"/>
        </w:rPr>
        <w:t>About Honeywell Home and Building Technologies</w:t>
      </w:r>
    </w:p>
    <w:p w14:paraId="5A464D5D" w14:textId="77777777" w:rsidR="00A43CF0" w:rsidRPr="00D7243C" w:rsidRDefault="00A43CF0" w:rsidP="00A43CF0">
      <w:pPr>
        <w:rPr>
          <w:rFonts w:ascii="Arial" w:hAnsi="Arial" w:cs="Arial"/>
          <w:sz w:val="18"/>
          <w:szCs w:val="18"/>
        </w:rPr>
      </w:pPr>
      <w:r w:rsidRPr="00D7243C">
        <w:rPr>
          <w:rFonts w:ascii="Arial" w:hAnsi="Arial" w:cs="Arial"/>
          <w:sz w:val="18"/>
          <w:szCs w:val="18"/>
        </w:rPr>
        <w:t xml:space="preserve">Honeywell Home and Building Technologies (HBT) is a global business with more than </w:t>
      </w:r>
      <w:r>
        <w:rPr>
          <w:rFonts w:ascii="Arial" w:hAnsi="Arial" w:cs="Arial"/>
          <w:sz w:val="18"/>
          <w:szCs w:val="18"/>
        </w:rPr>
        <w:t>38</w:t>
      </w:r>
      <w:r w:rsidRPr="00D7243C">
        <w:rPr>
          <w:rFonts w:ascii="Arial" w:hAnsi="Arial" w:cs="Arial"/>
          <w:sz w:val="18"/>
          <w:szCs w:val="18"/>
        </w:rPr>
        <w:t xml:space="preserve">,000 employees. HBT creates products, software and technologies found in more than 150 million homes and 10 million buildings worldwide. We help homeowners stay connected and in control of their comfort, security and energy use. Commercial building owners and occupants use our technologies to ensure their facilities are safe, energy efficient, sustainable and productive. For more news and information on Honeywell Home and Building Technologies, please visit </w:t>
      </w:r>
      <w:hyperlink r:id="rId11" w:history="1">
        <w:r w:rsidRPr="00D7243C">
          <w:rPr>
            <w:rStyle w:val="Hyperlink"/>
            <w:rFonts w:ascii="Arial" w:hAnsi="Arial" w:cs="Arial"/>
            <w:sz w:val="18"/>
            <w:szCs w:val="18"/>
          </w:rPr>
          <w:t>http://www.honeywell.com/newsroom</w:t>
        </w:r>
      </w:hyperlink>
      <w:r w:rsidRPr="00D7243C">
        <w:rPr>
          <w:rFonts w:ascii="Arial" w:hAnsi="Arial" w:cs="Arial"/>
          <w:sz w:val="18"/>
          <w:szCs w:val="18"/>
        </w:rPr>
        <w:t>.</w:t>
      </w:r>
    </w:p>
    <w:p w14:paraId="5612DB33" w14:textId="77777777" w:rsidR="00324588" w:rsidRPr="0005102E" w:rsidRDefault="00A43CF0" w:rsidP="00FD2BB2">
      <w:pPr>
        <w:rPr>
          <w:rFonts w:cs="Arial"/>
          <w:spacing w:val="-1"/>
          <w:sz w:val="20"/>
          <w:szCs w:val="20"/>
        </w:rPr>
      </w:pPr>
      <w:r w:rsidRPr="00324588">
        <w:rPr>
          <w:rFonts w:ascii="Arial" w:hAnsi="Arial" w:cs="Arial"/>
          <w:sz w:val="18"/>
          <w:szCs w:val="18"/>
          <w:shd w:val="clear" w:color="auto" w:fill="FFFFFF"/>
        </w:rPr>
        <w:t xml:space="preserve">Honeywell </w:t>
      </w:r>
      <w:r w:rsidRPr="00324588">
        <w:rPr>
          <w:rFonts w:ascii="Arial" w:hAnsi="Arial" w:cs="Arial"/>
          <w:color w:val="333333"/>
          <w:sz w:val="18"/>
          <w:szCs w:val="18"/>
          <w:shd w:val="clear" w:color="auto" w:fill="FFFFFF"/>
        </w:rPr>
        <w:t>(</w:t>
      </w:r>
      <w:hyperlink r:id="rId12" w:tgtFrame="_blank" w:history="1">
        <w:r w:rsidRPr="00324588">
          <w:rPr>
            <w:rFonts w:ascii="Arial" w:hAnsi="Arial" w:cs="Arial"/>
            <w:color w:val="1792E5"/>
            <w:sz w:val="18"/>
            <w:szCs w:val="18"/>
            <w:u w:val="single"/>
            <w:shd w:val="clear" w:color="auto" w:fill="FFFFFF"/>
          </w:rPr>
          <w:t>www.honeywell.com</w:t>
        </w:r>
      </w:hyperlink>
      <w:r w:rsidRPr="00324588">
        <w:rPr>
          <w:rFonts w:ascii="Arial" w:hAnsi="Arial" w:cs="Arial"/>
          <w:color w:val="333333"/>
          <w:sz w:val="18"/>
          <w:szCs w:val="18"/>
          <w:shd w:val="clear" w:color="auto" w:fill="FFFFFF"/>
        </w:rPr>
        <w:t>)</w:t>
      </w:r>
      <w:r w:rsidRPr="00324588">
        <w:rPr>
          <w:rFonts w:ascii="Arial" w:hAnsi="Arial" w:cs="Arial"/>
          <w:sz w:val="18"/>
          <w:szCs w:val="18"/>
          <w:shd w:val="clear" w:color="auto" w:fill="FFFFFF"/>
        </w:rPr>
        <w:t xml:space="preserve"> is a Fortune 100 software-industrial company that delivers industry specific solutions that include </w:t>
      </w:r>
      <w:r w:rsidRPr="00324588">
        <w:rPr>
          <w:rFonts w:ascii="Arial" w:hAnsi="Arial" w:cs="Arial"/>
          <w:sz w:val="18"/>
          <w:szCs w:val="18"/>
        </w:rPr>
        <w:t>aerospace and automotive products and services; control technologies for buildings, homes, and industry; and performance materials globally</w:t>
      </w:r>
      <w:r w:rsidRPr="00324588">
        <w:rPr>
          <w:rFonts w:ascii="Arial" w:hAnsi="Arial" w:cs="Arial"/>
          <w:sz w:val="18"/>
          <w:szCs w:val="18"/>
          <w:shd w:val="clear" w:color="auto" w:fill="FFFFFF"/>
        </w:rPr>
        <w:t xml:space="preserve">.  Our technologies help everything from aircraft, cars, homes and buildings, manufacturing plants, supply chains, and workers become more connected to make our world smarter, safer, and more sustainable.  For more news and information on Honeywell, please visit </w:t>
      </w:r>
      <w:hyperlink r:id="rId13" w:tgtFrame="_blank" w:history="1">
        <w:r w:rsidRPr="00324588">
          <w:rPr>
            <w:rFonts w:ascii="Arial" w:hAnsi="Arial" w:cs="Arial"/>
            <w:color w:val="1792E5"/>
            <w:sz w:val="18"/>
            <w:szCs w:val="18"/>
            <w:u w:val="single"/>
            <w:shd w:val="clear" w:color="auto" w:fill="FFFFFF"/>
          </w:rPr>
          <w:t>www.honeywell.com/newsroom</w:t>
        </w:r>
      </w:hyperlink>
      <w:r w:rsidRPr="00324588">
        <w:rPr>
          <w:rFonts w:ascii="Arial" w:hAnsi="Arial" w:cs="Arial"/>
          <w:color w:val="333333"/>
          <w:sz w:val="18"/>
          <w:szCs w:val="18"/>
          <w:shd w:val="clear" w:color="auto" w:fill="FFFFFF"/>
        </w:rPr>
        <w:t>.</w:t>
      </w:r>
    </w:p>
    <w:sectPr w:rsidR="00324588" w:rsidRPr="0005102E" w:rsidSect="00324588">
      <w:headerReference w:type="even" r:id="rId14"/>
      <w:footerReference w:type="default" r:id="rId15"/>
      <w:headerReference w:type="first" r:id="rId16"/>
      <w:footerReference w:type="first" r:id="rId1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E7DF5B" w14:textId="77777777" w:rsidR="001E7569" w:rsidRDefault="001E7569" w:rsidP="000A3542">
      <w:pPr>
        <w:spacing w:after="0" w:line="240" w:lineRule="auto"/>
      </w:pPr>
      <w:r>
        <w:separator/>
      </w:r>
    </w:p>
  </w:endnote>
  <w:endnote w:type="continuationSeparator" w:id="0">
    <w:p w14:paraId="6AEAA31D" w14:textId="77777777" w:rsidR="001E7569" w:rsidRDefault="001E7569" w:rsidP="000A35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222D6DFD-1BDD-4331-A0A3-53E2FDBDC09F}"/>
    <w:embedBold r:id="rId2" w:fontKey="{FD688213-766A-4FC3-A5E0-0ECB198EDE50}"/>
  </w:font>
  <w:font w:name="Calibri Light">
    <w:panose1 w:val="020F0302020204030204"/>
    <w:charset w:val="00"/>
    <w:family w:val="swiss"/>
    <w:pitch w:val="variable"/>
    <w:sig w:usb0="A00002EF" w:usb1="4000207B" w:usb2="00000000" w:usb3="00000000" w:csb0="0000019F" w:csb1="00000000"/>
    <w:embedBold r:id="rId3" w:fontKey="{008873B4-316E-4E1E-9ED2-42AC1EE86E63}"/>
  </w:font>
  <w:font w:name="Arial">
    <w:panose1 w:val="020B0604020202020204"/>
    <w:charset w:val="00"/>
    <w:family w:val="swiss"/>
    <w:pitch w:val="variable"/>
    <w:sig w:usb0="E0002AFF" w:usb1="C0007843" w:usb2="00000009" w:usb3="00000000" w:csb0="000001FF" w:csb1="00000000"/>
  </w:font>
  <w:font w:name="HelveticaNeueLT Std Lt">
    <w:panose1 w:val="00000000000000000000"/>
    <w:charset w:val="00"/>
    <w:family w:val="swiss"/>
    <w:notTrueType/>
    <w:pitch w:val="variable"/>
    <w:sig w:usb0="800000AF" w:usb1="4000204A"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HelveticaNeueLT Std C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4" w:fontKey="{238211AB-1B42-4102-895C-79FCAFF398BF}"/>
  </w:font>
  <w:font w:name="Cambria">
    <w:panose1 w:val="02040503050406030204"/>
    <w:charset w:val="00"/>
    <w:family w:val="roman"/>
    <w:pitch w:val="variable"/>
    <w:sig w:usb0="E00002FF" w:usb1="400004FF" w:usb2="00000000" w:usb3="00000000" w:csb0="0000019F" w:csb1="00000000"/>
    <w:embedRegular r:id="rId5" w:fontKey="{C956F21C-8466-4646-8651-4D3220D09E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A8851" w14:textId="34620295" w:rsidR="00324588" w:rsidRDefault="00324588" w:rsidP="00324588">
    <w:pPr>
      <w:pStyle w:val="Fuzeile"/>
      <w:jc w:val="center"/>
    </w:pPr>
    <w:r>
      <w:t>#   #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ADCDDB" w14:textId="0220E370" w:rsidR="00324588" w:rsidRDefault="00324588" w:rsidP="00324588">
    <w:pPr>
      <w:pStyle w:val="Fuzeile"/>
      <w:jc w:val="center"/>
      <w:rPr>
        <w:rFonts w:ascii="Arial" w:hAnsi="Arial" w:cs="Arial"/>
        <w:sz w:val="20"/>
      </w:rPr>
    </w:pPr>
    <w:r w:rsidRPr="00002B96">
      <w:rPr>
        <w:rFonts w:ascii="Arial" w:hAnsi="Arial" w:cs="Arial"/>
        <w:sz w:val="20"/>
      </w:rPr>
      <w:t>- MORE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4AA99E" w14:textId="77777777" w:rsidR="001E7569" w:rsidRDefault="001E7569" w:rsidP="000A3542">
      <w:pPr>
        <w:spacing w:after="0" w:line="240" w:lineRule="auto"/>
      </w:pPr>
      <w:r>
        <w:separator/>
      </w:r>
    </w:p>
  </w:footnote>
  <w:footnote w:type="continuationSeparator" w:id="0">
    <w:p w14:paraId="71F1470A" w14:textId="77777777" w:rsidR="001E7569" w:rsidRDefault="001E7569" w:rsidP="000A35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6DBF8" w14:textId="77777777" w:rsidR="003356BD" w:rsidRDefault="001E7569">
    <w:r>
      <w:rPr>
        <w:noProof/>
      </w:rPr>
      <w:pict w14:anchorId="228598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13407" o:spid="_x0000_s2049" type="#_x0000_t75" style="position:absolute;margin-left:0;margin-top:0;width:611.95pt;height:791.95pt;z-index:-251658240;mso-position-horizontal:center;mso-position-horizontal-relative:margin;mso-position-vertical:center;mso-position-vertical-relative:margin" o:allowincell="f">
          <v:imagedata r:id="rId1" o:title="Honeywell_Letterhead_Logo-Corner_Watermark_8"/>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220ED9" w14:textId="77777777" w:rsidR="003356BD" w:rsidRDefault="00324588" w:rsidP="00324588">
    <w:pPr>
      <w:tabs>
        <w:tab w:val="right" w:pos="10484"/>
      </w:tabs>
    </w:pPr>
    <w:r>
      <w:rPr>
        <w:noProof/>
        <w:lang w:val="de-DE" w:eastAsia="de-DE"/>
      </w:rPr>
      <w:drawing>
        <wp:anchor distT="0" distB="0" distL="114300" distR="114300" simplePos="0" relativeHeight="251657216" behindDoc="1" locked="1" layoutInCell="1" allowOverlap="1" wp14:anchorId="7A37B81E" wp14:editId="469F5D65">
          <wp:simplePos x="0" y="0"/>
          <wp:positionH relativeFrom="page">
            <wp:posOffset>2540</wp:posOffset>
          </wp:positionH>
          <wp:positionV relativeFrom="page">
            <wp:posOffset>-2540</wp:posOffset>
          </wp:positionV>
          <wp:extent cx="7772400" cy="1828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eywell_Letterhead_Logo-Corner_8.5x2_RGB_150dpi.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8288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2DECDF4"/>
    <w:lvl w:ilvl="0">
      <w:start w:val="1"/>
      <w:numFmt w:val="decimal"/>
      <w:lvlText w:val="%1."/>
      <w:lvlJc w:val="left"/>
      <w:pPr>
        <w:tabs>
          <w:tab w:val="num" w:pos="1800"/>
        </w:tabs>
        <w:ind w:left="1800" w:hanging="360"/>
      </w:pPr>
    </w:lvl>
  </w:abstractNum>
  <w:abstractNum w:abstractNumId="1">
    <w:nsid w:val="FFFFFF7D"/>
    <w:multiLevelType w:val="singleLevel"/>
    <w:tmpl w:val="DA20B588"/>
    <w:lvl w:ilvl="0">
      <w:start w:val="1"/>
      <w:numFmt w:val="decimal"/>
      <w:lvlText w:val="%1."/>
      <w:lvlJc w:val="left"/>
      <w:pPr>
        <w:tabs>
          <w:tab w:val="num" w:pos="1440"/>
        </w:tabs>
        <w:ind w:left="1440" w:hanging="360"/>
      </w:pPr>
    </w:lvl>
  </w:abstractNum>
  <w:abstractNum w:abstractNumId="2">
    <w:nsid w:val="FFFFFF7E"/>
    <w:multiLevelType w:val="singleLevel"/>
    <w:tmpl w:val="B08A4E1A"/>
    <w:lvl w:ilvl="0">
      <w:start w:val="1"/>
      <w:numFmt w:val="decimal"/>
      <w:lvlText w:val="%1."/>
      <w:lvlJc w:val="left"/>
      <w:pPr>
        <w:tabs>
          <w:tab w:val="num" w:pos="1080"/>
        </w:tabs>
        <w:ind w:left="1080" w:hanging="360"/>
      </w:pPr>
    </w:lvl>
  </w:abstractNum>
  <w:abstractNum w:abstractNumId="3">
    <w:nsid w:val="FFFFFF7F"/>
    <w:multiLevelType w:val="singleLevel"/>
    <w:tmpl w:val="F9388F2C"/>
    <w:lvl w:ilvl="0">
      <w:start w:val="1"/>
      <w:numFmt w:val="decimal"/>
      <w:lvlText w:val="%1."/>
      <w:lvlJc w:val="left"/>
      <w:pPr>
        <w:tabs>
          <w:tab w:val="num" w:pos="720"/>
        </w:tabs>
        <w:ind w:left="720" w:hanging="360"/>
      </w:pPr>
    </w:lvl>
  </w:abstractNum>
  <w:abstractNum w:abstractNumId="4">
    <w:nsid w:val="FFFFFF80"/>
    <w:multiLevelType w:val="singleLevel"/>
    <w:tmpl w:val="8D22C05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EF8DE4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0CE41A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AF620B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DF25028"/>
    <w:lvl w:ilvl="0">
      <w:start w:val="1"/>
      <w:numFmt w:val="decimal"/>
      <w:lvlText w:val="%1."/>
      <w:lvlJc w:val="left"/>
      <w:pPr>
        <w:tabs>
          <w:tab w:val="num" w:pos="360"/>
        </w:tabs>
        <w:ind w:left="360" w:hanging="360"/>
      </w:pPr>
    </w:lvl>
  </w:abstractNum>
  <w:abstractNum w:abstractNumId="9">
    <w:nsid w:val="FFFFFF89"/>
    <w:multiLevelType w:val="singleLevel"/>
    <w:tmpl w:val="D356450A"/>
    <w:lvl w:ilvl="0">
      <w:start w:val="1"/>
      <w:numFmt w:val="bullet"/>
      <w:lvlText w:val=""/>
      <w:lvlJc w:val="left"/>
      <w:pPr>
        <w:tabs>
          <w:tab w:val="num" w:pos="360"/>
        </w:tabs>
        <w:ind w:left="360" w:hanging="360"/>
      </w:pPr>
      <w:rPr>
        <w:rFonts w:ascii="Symbol" w:hAnsi="Symbol" w:hint="default"/>
      </w:rPr>
    </w:lvl>
  </w:abstractNum>
  <w:abstractNum w:abstractNumId="10">
    <w:nsid w:val="1B596B4F"/>
    <w:multiLevelType w:val="hybridMultilevel"/>
    <w:tmpl w:val="E5DCBD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32623C5"/>
    <w:multiLevelType w:val="hybridMultilevel"/>
    <w:tmpl w:val="EA16CC4A"/>
    <w:lvl w:ilvl="0" w:tplc="A280A87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C54900"/>
    <w:multiLevelType w:val="hybridMultilevel"/>
    <w:tmpl w:val="B2A29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D9E3449"/>
    <w:multiLevelType w:val="hybridMultilevel"/>
    <w:tmpl w:val="1630768C"/>
    <w:lvl w:ilvl="0" w:tplc="6688D774">
      <w:start w:val="1"/>
      <w:numFmt w:val="bullet"/>
      <w:pStyle w:val="HWPR-Body-Bullets"/>
      <w:lvlText w:val=""/>
      <w:lvlJc w:val="left"/>
      <w:pPr>
        <w:ind w:left="720" w:hanging="360"/>
      </w:pPr>
      <w:rPr>
        <w:rFonts w:ascii="Symbol" w:hAnsi="Symbol" w:hint="default"/>
        <w:color w:val="DE00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E6F1115"/>
    <w:multiLevelType w:val="hybridMultilevel"/>
    <w:tmpl w:val="6E7E63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77717FF8"/>
    <w:multiLevelType w:val="hybridMultilevel"/>
    <w:tmpl w:val="3C4A4D78"/>
    <w:lvl w:ilvl="0" w:tplc="ADC6F312">
      <w:start w:val="1"/>
      <w:numFmt w:val="bullet"/>
      <w:lvlText w:val=""/>
      <w:lvlJc w:val="left"/>
      <w:pPr>
        <w:ind w:left="720" w:hanging="360"/>
      </w:pPr>
      <w:rPr>
        <w:rFonts w:ascii="Symbol" w:hAnsi="Symbol" w:hint="default"/>
        <w:color w:val="DE00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9"/>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15"/>
  </w:num>
  <w:num w:numId="14">
    <w:abstractNumId w:val="10"/>
  </w:num>
  <w:num w:numId="15">
    <w:abstractNumId w:val="1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656"/>
    <w:rsid w:val="00002B96"/>
    <w:rsid w:val="00015C8E"/>
    <w:rsid w:val="0005102E"/>
    <w:rsid w:val="00062715"/>
    <w:rsid w:val="00083CB4"/>
    <w:rsid w:val="000A3542"/>
    <w:rsid w:val="000C2F92"/>
    <w:rsid w:val="000C3954"/>
    <w:rsid w:val="000D7EC0"/>
    <w:rsid w:val="00115E1B"/>
    <w:rsid w:val="00120C83"/>
    <w:rsid w:val="00123BB6"/>
    <w:rsid w:val="00124B0C"/>
    <w:rsid w:val="0016796D"/>
    <w:rsid w:val="00171BBE"/>
    <w:rsid w:val="001A4293"/>
    <w:rsid w:val="001B2CBD"/>
    <w:rsid w:val="001B7B78"/>
    <w:rsid w:val="001E5861"/>
    <w:rsid w:val="001E6AD6"/>
    <w:rsid w:val="001E7569"/>
    <w:rsid w:val="00205755"/>
    <w:rsid w:val="00224CB6"/>
    <w:rsid w:val="00236580"/>
    <w:rsid w:val="00272546"/>
    <w:rsid w:val="00282E70"/>
    <w:rsid w:val="002E52D9"/>
    <w:rsid w:val="002F1429"/>
    <w:rsid w:val="003019A7"/>
    <w:rsid w:val="00324588"/>
    <w:rsid w:val="00326B91"/>
    <w:rsid w:val="003356BD"/>
    <w:rsid w:val="00355903"/>
    <w:rsid w:val="00386C3C"/>
    <w:rsid w:val="00394C78"/>
    <w:rsid w:val="003A4E4E"/>
    <w:rsid w:val="003D3277"/>
    <w:rsid w:val="003D5886"/>
    <w:rsid w:val="003E1714"/>
    <w:rsid w:val="0041733D"/>
    <w:rsid w:val="00417EA0"/>
    <w:rsid w:val="0047156F"/>
    <w:rsid w:val="00473F4F"/>
    <w:rsid w:val="00483AED"/>
    <w:rsid w:val="0048586D"/>
    <w:rsid w:val="00513C08"/>
    <w:rsid w:val="00530AFD"/>
    <w:rsid w:val="00542A45"/>
    <w:rsid w:val="00555DE8"/>
    <w:rsid w:val="00581D5D"/>
    <w:rsid w:val="005C20B2"/>
    <w:rsid w:val="005F0BA9"/>
    <w:rsid w:val="00621CE2"/>
    <w:rsid w:val="006638C9"/>
    <w:rsid w:val="00684C30"/>
    <w:rsid w:val="0068716B"/>
    <w:rsid w:val="00693376"/>
    <w:rsid w:val="006A7EA0"/>
    <w:rsid w:val="006C17CE"/>
    <w:rsid w:val="006E5654"/>
    <w:rsid w:val="006E588C"/>
    <w:rsid w:val="00711B34"/>
    <w:rsid w:val="0073592A"/>
    <w:rsid w:val="0074480E"/>
    <w:rsid w:val="00775AA4"/>
    <w:rsid w:val="0079073D"/>
    <w:rsid w:val="007B7B80"/>
    <w:rsid w:val="007E2AA0"/>
    <w:rsid w:val="007E3A28"/>
    <w:rsid w:val="007F6E30"/>
    <w:rsid w:val="00810656"/>
    <w:rsid w:val="0081067C"/>
    <w:rsid w:val="0081682D"/>
    <w:rsid w:val="00834538"/>
    <w:rsid w:val="00873DD8"/>
    <w:rsid w:val="008751C5"/>
    <w:rsid w:val="008840AC"/>
    <w:rsid w:val="00886FC0"/>
    <w:rsid w:val="008903B2"/>
    <w:rsid w:val="00891FED"/>
    <w:rsid w:val="008A2C84"/>
    <w:rsid w:val="008B6392"/>
    <w:rsid w:val="008D581A"/>
    <w:rsid w:val="008D5B7C"/>
    <w:rsid w:val="0090068F"/>
    <w:rsid w:val="00914CA4"/>
    <w:rsid w:val="00941117"/>
    <w:rsid w:val="00946FF9"/>
    <w:rsid w:val="00955313"/>
    <w:rsid w:val="00992716"/>
    <w:rsid w:val="009A3BF6"/>
    <w:rsid w:val="009C48E9"/>
    <w:rsid w:val="00A06698"/>
    <w:rsid w:val="00A1452B"/>
    <w:rsid w:val="00A2301D"/>
    <w:rsid w:val="00A237BB"/>
    <w:rsid w:val="00A33387"/>
    <w:rsid w:val="00A43CF0"/>
    <w:rsid w:val="00A55316"/>
    <w:rsid w:val="00A67C06"/>
    <w:rsid w:val="00B24508"/>
    <w:rsid w:val="00B338E7"/>
    <w:rsid w:val="00B50EDA"/>
    <w:rsid w:val="00B8573F"/>
    <w:rsid w:val="00C044A8"/>
    <w:rsid w:val="00C20296"/>
    <w:rsid w:val="00C263F6"/>
    <w:rsid w:val="00C43692"/>
    <w:rsid w:val="00C51CDB"/>
    <w:rsid w:val="00C77A3B"/>
    <w:rsid w:val="00C80A3A"/>
    <w:rsid w:val="00C962B0"/>
    <w:rsid w:val="00CB1099"/>
    <w:rsid w:val="00CC0194"/>
    <w:rsid w:val="00D01657"/>
    <w:rsid w:val="00D11B4A"/>
    <w:rsid w:val="00D32F7C"/>
    <w:rsid w:val="00D607CA"/>
    <w:rsid w:val="00D611D2"/>
    <w:rsid w:val="00D7243C"/>
    <w:rsid w:val="00D83593"/>
    <w:rsid w:val="00DA0154"/>
    <w:rsid w:val="00DE0942"/>
    <w:rsid w:val="00E0059A"/>
    <w:rsid w:val="00E26F83"/>
    <w:rsid w:val="00E326F6"/>
    <w:rsid w:val="00E34584"/>
    <w:rsid w:val="00E360EC"/>
    <w:rsid w:val="00E417A4"/>
    <w:rsid w:val="00E7390C"/>
    <w:rsid w:val="00E76AD4"/>
    <w:rsid w:val="00F041E2"/>
    <w:rsid w:val="00F22E9A"/>
    <w:rsid w:val="00F40336"/>
    <w:rsid w:val="00F420E7"/>
    <w:rsid w:val="00F66DA9"/>
    <w:rsid w:val="00F92CB7"/>
    <w:rsid w:val="00FA4533"/>
    <w:rsid w:val="00FC5086"/>
    <w:rsid w:val="00FD2BB2"/>
    <w:rsid w:val="00FE70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9C1C0F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semiHidden="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emiHidden/>
    <w:rsid w:val="00272546"/>
  </w:style>
  <w:style w:type="paragraph" w:styleId="berschrift1">
    <w:name w:val="heading 1"/>
    <w:basedOn w:val="Standard"/>
    <w:next w:val="Standard"/>
    <w:link w:val="berschrift1Zchn"/>
    <w:uiPriority w:val="9"/>
    <w:qFormat/>
    <w:rsid w:val="00914CA4"/>
    <w:pPr>
      <w:keepNext/>
      <w:spacing w:before="240" w:after="60" w:line="259" w:lineRule="auto"/>
      <w:outlineLvl w:val="0"/>
    </w:pPr>
    <w:rPr>
      <w:rFonts w:ascii="Calibri Light" w:eastAsia="Times New Roman" w:hAnsi="Calibri Light" w:cs="Times New Roman"/>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semiHidden/>
    <w:rsid w:val="003356BD"/>
    <w:pPr>
      <w:tabs>
        <w:tab w:val="center" w:pos="4680"/>
        <w:tab w:val="right" w:pos="9360"/>
      </w:tabs>
      <w:spacing w:after="0" w:line="240" w:lineRule="auto"/>
    </w:pPr>
  </w:style>
  <w:style w:type="character" w:customStyle="1" w:styleId="FuzeileZchn">
    <w:name w:val="Fußzeile Zchn"/>
    <w:basedOn w:val="Absatz-Standardschriftart"/>
    <w:link w:val="Fuzeile"/>
    <w:uiPriority w:val="99"/>
    <w:semiHidden/>
    <w:rsid w:val="008D581A"/>
  </w:style>
  <w:style w:type="paragraph" w:customStyle="1" w:styleId="HWPR-Body-Bullets">
    <w:name w:val="* HW PR-Body-Bullets"/>
    <w:basedOn w:val="HWPR-Body"/>
    <w:rsid w:val="00B50EDA"/>
    <w:pPr>
      <w:numPr>
        <w:numId w:val="2"/>
      </w:numPr>
      <w:ind w:left="576" w:right="720" w:hanging="216"/>
      <w:contextualSpacing/>
    </w:pPr>
  </w:style>
  <w:style w:type="paragraph" w:customStyle="1" w:styleId="HWPR-Body">
    <w:name w:val="* HW PR-Body"/>
    <w:rsid w:val="00B50EDA"/>
    <w:pPr>
      <w:suppressAutoHyphens/>
      <w:autoSpaceDE w:val="0"/>
      <w:autoSpaceDN w:val="0"/>
      <w:adjustRightInd w:val="0"/>
      <w:spacing w:after="180" w:line="280" w:lineRule="atLeast"/>
      <w:textAlignment w:val="center"/>
    </w:pPr>
    <w:rPr>
      <w:rFonts w:ascii="Arial" w:hAnsi="Arial" w:cs="HelveticaNeueLT Std Lt"/>
      <w:color w:val="000000"/>
      <w:kern w:val="20"/>
      <w:sz w:val="20"/>
      <w:szCs w:val="20"/>
    </w:rPr>
  </w:style>
  <w:style w:type="paragraph" w:customStyle="1" w:styleId="NoParagraphStyle">
    <w:name w:val="[No Paragraph Style]"/>
    <w:semiHidden/>
    <w:rsid w:val="005C20B2"/>
    <w:pPr>
      <w:autoSpaceDE w:val="0"/>
      <w:autoSpaceDN w:val="0"/>
      <w:adjustRightInd w:val="0"/>
      <w:spacing w:after="0" w:line="288" w:lineRule="auto"/>
      <w:textAlignment w:val="center"/>
    </w:pPr>
    <w:rPr>
      <w:rFonts w:ascii="Arial" w:hAnsi="Arial" w:cs="Minion Pro"/>
      <w:color w:val="000000"/>
      <w:sz w:val="20"/>
      <w:szCs w:val="24"/>
    </w:rPr>
  </w:style>
  <w:style w:type="paragraph" w:customStyle="1" w:styleId="AddressBlockBusinessUnit">
    <w:name w:val="Address Block: Business Unit"/>
    <w:basedOn w:val="NoParagraphStyle"/>
    <w:next w:val="AddressBlockAddress"/>
    <w:uiPriority w:val="1"/>
    <w:rsid w:val="00355903"/>
    <w:pPr>
      <w:suppressAutoHyphens/>
      <w:spacing w:after="23" w:line="200" w:lineRule="atLeast"/>
    </w:pPr>
    <w:rPr>
      <w:rFonts w:cs="HelveticaNeueLT Std Cn"/>
      <w:b/>
      <w:bCs/>
      <w:kern w:val="16"/>
      <w:sz w:val="16"/>
      <w:szCs w:val="16"/>
    </w:rPr>
  </w:style>
  <w:style w:type="paragraph" w:customStyle="1" w:styleId="AddressBlockAddress">
    <w:name w:val="Address Block: Address"/>
    <w:basedOn w:val="NoParagraphStyle"/>
    <w:uiPriority w:val="1"/>
    <w:rsid w:val="00355903"/>
    <w:pPr>
      <w:suppressAutoHyphens/>
      <w:spacing w:line="200" w:lineRule="atLeast"/>
    </w:pPr>
    <w:rPr>
      <w:rFonts w:cs="HelveticaNeueLT Std Cn"/>
      <w:kern w:val="16"/>
      <w:sz w:val="16"/>
      <w:szCs w:val="16"/>
    </w:rPr>
  </w:style>
  <w:style w:type="paragraph" w:styleId="Sprechblasentext">
    <w:name w:val="Balloon Text"/>
    <w:basedOn w:val="Standard"/>
    <w:link w:val="SprechblasentextZchn"/>
    <w:uiPriority w:val="99"/>
    <w:semiHidden/>
    <w:rsid w:val="002E52D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D581A"/>
    <w:rPr>
      <w:rFonts w:ascii="Tahoma" w:hAnsi="Tahoma" w:cs="Tahoma"/>
      <w:sz w:val="16"/>
      <w:szCs w:val="16"/>
    </w:rPr>
  </w:style>
  <w:style w:type="paragraph" w:customStyle="1" w:styleId="HWPR-Heading">
    <w:name w:val="* HW PR-Heading"/>
    <w:basedOn w:val="HWPR-Body"/>
    <w:rsid w:val="00B50EDA"/>
    <w:pPr>
      <w:spacing w:before="480"/>
    </w:pPr>
    <w:rPr>
      <w:b/>
    </w:rPr>
  </w:style>
  <w:style w:type="paragraph" w:customStyle="1" w:styleId="HWPR-Title">
    <w:name w:val="* HW PR-Title"/>
    <w:basedOn w:val="HWPR-Body"/>
    <w:rsid w:val="001E6AD6"/>
    <w:rPr>
      <w:b/>
      <w:color w:val="000000" w:themeColor="text1"/>
      <w:sz w:val="32"/>
      <w:szCs w:val="32"/>
      <w14:textFill>
        <w14:gradFill>
          <w14:gsLst>
            <w14:gs w14:pos="0">
              <w14:schemeClr w14:val="tx1"/>
            </w14:gs>
            <w14:gs w14:pos="100000">
              <w14:schemeClr w14:val="tx1"/>
            </w14:gs>
          </w14:gsLst>
          <w14:lin w14:ang="5400000" w14:scaled="0"/>
        </w14:gradFill>
      </w14:textFill>
    </w:rPr>
  </w:style>
  <w:style w:type="table" w:styleId="Tabellenraster">
    <w:name w:val="Table Grid"/>
    <w:basedOn w:val="NormaleTabelle"/>
    <w:uiPriority w:val="59"/>
    <w:locked/>
    <w:rsid w:val="001E6A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WPR-ContactsHeading">
    <w:name w:val="* HW PR-Contacts Heading"/>
    <w:rsid w:val="00483AED"/>
    <w:pPr>
      <w:spacing w:line="240" w:lineRule="auto"/>
    </w:pPr>
    <w:rPr>
      <w:rFonts w:ascii="Arial" w:hAnsi="Arial" w:cs="HelveticaNeueLT Std Cn"/>
      <w:b/>
      <w:bCs/>
      <w:color w:val="000000"/>
      <w:kern w:val="16"/>
      <w:sz w:val="18"/>
      <w:szCs w:val="18"/>
    </w:rPr>
  </w:style>
  <w:style w:type="character" w:styleId="Hyperlink">
    <w:name w:val="Hyperlink"/>
    <w:uiPriority w:val="2"/>
    <w:rsid w:val="00272546"/>
    <w:rPr>
      <w:color w:val="1792E5"/>
      <w:u w:val="single"/>
    </w:rPr>
  </w:style>
  <w:style w:type="paragraph" w:styleId="Kopfzeile">
    <w:name w:val="header"/>
    <w:basedOn w:val="Standard"/>
    <w:link w:val="KopfzeileZchn"/>
    <w:uiPriority w:val="99"/>
    <w:unhideWhenUsed/>
    <w:rsid w:val="00324588"/>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324588"/>
  </w:style>
  <w:style w:type="character" w:customStyle="1" w:styleId="berschrift1Zchn">
    <w:name w:val="Überschrift 1 Zchn"/>
    <w:basedOn w:val="Absatz-Standardschriftart"/>
    <w:link w:val="berschrift1"/>
    <w:uiPriority w:val="9"/>
    <w:rsid w:val="00914CA4"/>
    <w:rPr>
      <w:rFonts w:ascii="Calibri Light" w:eastAsia="Times New Roman" w:hAnsi="Calibri Light" w:cs="Times New Roman"/>
      <w:b/>
      <w:bCs/>
      <w:kern w:val="32"/>
      <w:sz w:val="32"/>
      <w:szCs w:val="32"/>
    </w:rPr>
  </w:style>
  <w:style w:type="paragraph" w:styleId="Textkrper">
    <w:name w:val="Body Text"/>
    <w:basedOn w:val="Standard"/>
    <w:link w:val="TextkrperZchn"/>
    <w:uiPriority w:val="1"/>
    <w:qFormat/>
    <w:rsid w:val="00914CA4"/>
    <w:pPr>
      <w:widowControl w:val="0"/>
      <w:spacing w:after="0" w:line="240" w:lineRule="auto"/>
      <w:ind w:left="1440" w:firstLine="719"/>
    </w:pPr>
    <w:rPr>
      <w:rFonts w:ascii="Arial" w:eastAsia="Arial" w:hAnsi="Arial" w:cs="Times New Roman"/>
    </w:rPr>
  </w:style>
  <w:style w:type="character" w:customStyle="1" w:styleId="TextkrperZchn">
    <w:name w:val="Textkörper Zchn"/>
    <w:basedOn w:val="Absatz-Standardschriftart"/>
    <w:link w:val="Textkrper"/>
    <w:uiPriority w:val="1"/>
    <w:rsid w:val="00914CA4"/>
    <w:rPr>
      <w:rFonts w:ascii="Arial" w:eastAsia="Arial" w:hAnsi="Arial" w:cs="Times New Roman"/>
    </w:rPr>
  </w:style>
  <w:style w:type="paragraph" w:styleId="Listenabsatz">
    <w:name w:val="List Paragraph"/>
    <w:aliases w:val="FooterText,Bullet List,numbered,List Paragraph1,Paragraphe de liste1,Bulletr List Paragraph,列出段落,列出段落1,List Paragraph2,List Paragraph21,Listeafsnit1,Parágrafo da Lista1,Párrafo de lista1,リスト段落1,Bullet list,List Paragraph11,Listenabsatz1"/>
    <w:basedOn w:val="Standard"/>
    <w:link w:val="ListenabsatzZchn"/>
    <w:uiPriority w:val="34"/>
    <w:qFormat/>
    <w:rsid w:val="00914CA4"/>
    <w:pPr>
      <w:spacing w:after="160" w:line="259" w:lineRule="auto"/>
      <w:ind w:left="720"/>
      <w:contextualSpacing/>
    </w:pPr>
    <w:rPr>
      <w:rFonts w:ascii="Calibri" w:eastAsia="Calibri" w:hAnsi="Calibri" w:cs="Times New Roman"/>
    </w:rPr>
  </w:style>
  <w:style w:type="character" w:styleId="Kommentarzeichen">
    <w:name w:val="annotation reference"/>
    <w:basedOn w:val="Absatz-Standardschriftart"/>
    <w:uiPriority w:val="99"/>
    <w:semiHidden/>
    <w:unhideWhenUsed/>
    <w:rsid w:val="00914CA4"/>
    <w:rPr>
      <w:sz w:val="16"/>
      <w:szCs w:val="16"/>
    </w:rPr>
  </w:style>
  <w:style w:type="paragraph" w:styleId="Kommentartext">
    <w:name w:val="annotation text"/>
    <w:basedOn w:val="Standard"/>
    <w:link w:val="KommentartextZchn"/>
    <w:uiPriority w:val="99"/>
    <w:semiHidden/>
    <w:unhideWhenUsed/>
    <w:rsid w:val="00914CA4"/>
    <w:pPr>
      <w:spacing w:after="160" w:line="240" w:lineRule="auto"/>
    </w:pPr>
    <w:rPr>
      <w:rFonts w:ascii="Calibri" w:eastAsia="Calibri" w:hAnsi="Calibri" w:cs="Times New Roman"/>
      <w:sz w:val="20"/>
      <w:szCs w:val="20"/>
    </w:rPr>
  </w:style>
  <w:style w:type="character" w:customStyle="1" w:styleId="KommentartextZchn">
    <w:name w:val="Kommentartext Zchn"/>
    <w:basedOn w:val="Absatz-Standardschriftart"/>
    <w:link w:val="Kommentartext"/>
    <w:uiPriority w:val="99"/>
    <w:semiHidden/>
    <w:rsid w:val="00914CA4"/>
    <w:rPr>
      <w:rFonts w:ascii="Calibri" w:eastAsia="Calibri" w:hAnsi="Calibri" w:cs="Times New Roman"/>
      <w:sz w:val="20"/>
      <w:szCs w:val="20"/>
    </w:rPr>
  </w:style>
  <w:style w:type="character" w:customStyle="1" w:styleId="ListenabsatzZchn">
    <w:name w:val="Listenabsatz Zchn"/>
    <w:aliases w:val="FooterText Zchn,Bullet List Zchn,numbered Zchn,List Paragraph1 Zchn,Paragraphe de liste1 Zchn,Bulletr List Paragraph Zchn,列出段落 Zchn,列出段落1 Zchn,List Paragraph2 Zchn,List Paragraph21 Zchn,Listeafsnit1 Zchn,Parágrafo da Lista1 Zchn"/>
    <w:link w:val="Listenabsatz"/>
    <w:uiPriority w:val="34"/>
    <w:locked/>
    <w:rsid w:val="00D11B4A"/>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oneywell.com/newsroom"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honeywell.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hwll.co/HBTNewsro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ark.macaluso@honeywell.com"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trent.perrotto@honeywell.com"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bf276872-af07-4968-a71d-1c83e80bd0bf" origin="userSelected">
  <element uid="id_protectivemarking_newvalue1" value=""/>
</sisl>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800BD78-0E87-43CA-AAF7-94A863B0D8C4}">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A8DF9F7A-73E2-4F3C-A4A9-D608EC3B6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596</Words>
  <Characters>3761</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Milan, Lisa</dc:creator>
  <cp:lastModifiedBy>Meisehen, Joachim</cp:lastModifiedBy>
  <cp:revision>2</cp:revision>
  <cp:lastPrinted>2017-11-30T01:26:00Z</cp:lastPrinted>
  <dcterms:created xsi:type="dcterms:W3CDTF">2018-01-08T08:27:00Z</dcterms:created>
  <dcterms:modified xsi:type="dcterms:W3CDTF">2018-01-08T08:27:00Z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8477fdb3-81ea-47b3-9dbc-682a66c82f49</vt:lpwstr>
  </property>
  <property fmtid="{D5CDD505-2E9C-101B-9397-08002B2CF9AE}" pid="3" name="bjSaver">
    <vt:lpwstr>ucwGvBFkwxEeIvIVMTw21m/UdDSrxoyU</vt:lpwstr>
  </property>
  <property fmtid="{D5CDD505-2E9C-101B-9397-08002B2CF9AE}" pid="4" name="bjDocumentLabelXML">
    <vt:lpwstr>&lt;?xml version="1.0" encoding="us-ascii"?&gt;&lt;sisl xmlns:xsi="http://www.w3.org/2001/XMLSchema-instance" xmlns:xsd="http://www.w3.org/2001/XMLSchema" sislVersion="0" policy="bf276872-af07-4968-a71d-1c83e80bd0bf" origin="userSelected" xmlns="http://www.boldonj</vt:lpwstr>
  </property>
  <property fmtid="{D5CDD505-2E9C-101B-9397-08002B2CF9AE}" pid="5" name="bjDocumentLabelXML-0">
    <vt:lpwstr>ames.com/2008/01/sie/internal/label"&gt;&lt;element uid="id_protectivemarking_newvalue1" value="" /&gt;&lt;/sisl&gt;</vt:lpwstr>
  </property>
  <property fmtid="{D5CDD505-2E9C-101B-9397-08002B2CF9AE}" pid="6" name="bjDocumentSecurityLabel">
    <vt:lpwstr>Honeywell Unrestricted</vt:lpwstr>
  </property>
  <property fmtid="{D5CDD505-2E9C-101B-9397-08002B2CF9AE}" pid="7" name="BJClassification">
    <vt:lpwstr>Honeywell Unrestricted</vt:lpwstr>
  </property>
</Properties>
</file>